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F63" w:rsidRDefault="00485F63">
      <w:pPr>
        <w:pStyle w:val="ConsPlusTitlePage"/>
      </w:pPr>
      <w:r>
        <w:t xml:space="preserve">Документ предоставлен </w:t>
      </w:r>
      <w:hyperlink r:id="rId4">
        <w:r>
          <w:rPr>
            <w:color w:val="0000FF"/>
          </w:rPr>
          <w:t>КонсультантПлюс</w:t>
        </w:r>
      </w:hyperlink>
      <w:r>
        <w:br/>
      </w:r>
    </w:p>
    <w:p w:rsidR="00485F63" w:rsidRDefault="00485F63">
      <w:pPr>
        <w:pStyle w:val="ConsPlusNormal"/>
        <w:ind w:firstLine="540"/>
        <w:jc w:val="both"/>
        <w:outlineLvl w:val="0"/>
      </w:pPr>
    </w:p>
    <w:p w:rsidR="00485F63" w:rsidRDefault="00485F63">
      <w:pPr>
        <w:pStyle w:val="ConsPlusTitle"/>
        <w:jc w:val="center"/>
      </w:pPr>
      <w:r>
        <w:t>МИНИСТЕРСТВО ТРУДА И СОЦИАЛЬНОЙ ЗАЩИТЫ РОССИЙСКОЙ ФЕДЕРАЦИИ</w:t>
      </w:r>
    </w:p>
    <w:p w:rsidR="00485F63" w:rsidRDefault="00485F63">
      <w:pPr>
        <w:pStyle w:val="ConsPlusTitle"/>
        <w:jc w:val="center"/>
      </w:pPr>
    </w:p>
    <w:p w:rsidR="00485F63" w:rsidRDefault="00485F63">
      <w:pPr>
        <w:pStyle w:val="ConsPlusTitle"/>
        <w:jc w:val="center"/>
      </w:pPr>
      <w:r>
        <w:t>МЕРЫ ПО ПРЕДУПРЕЖДЕНИЮ КОРРУПЦИИ В ОРГАНИЗАЦИЯХ</w:t>
      </w:r>
    </w:p>
    <w:p w:rsidR="00485F63" w:rsidRDefault="00485F63">
      <w:pPr>
        <w:pStyle w:val="ConsPlusNormal"/>
        <w:ind w:firstLine="540"/>
        <w:jc w:val="both"/>
      </w:pPr>
    </w:p>
    <w:p w:rsidR="00485F63" w:rsidRDefault="00485F63">
      <w:pPr>
        <w:pStyle w:val="ConsPlusTitle"/>
        <w:jc w:val="center"/>
        <w:outlineLvl w:val="0"/>
      </w:pPr>
      <w:r>
        <w:t>Введение</w:t>
      </w:r>
    </w:p>
    <w:p w:rsidR="00485F63" w:rsidRDefault="00485F63">
      <w:pPr>
        <w:pStyle w:val="ConsPlusNormal"/>
        <w:jc w:val="center"/>
      </w:pPr>
    </w:p>
    <w:p w:rsidR="00485F63" w:rsidRDefault="00485F63">
      <w:pPr>
        <w:pStyle w:val="ConsPlusNormal"/>
        <w:ind w:firstLine="540"/>
        <w:jc w:val="both"/>
      </w:pPr>
      <w:r>
        <w:t>В настоящее время не существует единых стандартов построения системы антикоррупционных мер в организации. Вместе с тем можно выделить ряд ключевых инструментов, которые организациям рекомендуется внедрять в целях эффективного предупреждения коррупции.</w:t>
      </w:r>
    </w:p>
    <w:p w:rsidR="00485F63" w:rsidRDefault="00485F63">
      <w:pPr>
        <w:pStyle w:val="ConsPlusNormal"/>
        <w:spacing w:before="220"/>
        <w:ind w:firstLine="540"/>
        <w:jc w:val="both"/>
      </w:pPr>
      <w:r>
        <w:t>Систематическое внедрение в организации антикоррупционных мер связано с определенными расходами, однако указанная работа в среднесрочной и долгосрочной перспективе может принести организации ряд значимых преимуществ.</w:t>
      </w:r>
    </w:p>
    <w:p w:rsidR="00485F63" w:rsidRDefault="00485F63">
      <w:pPr>
        <w:pStyle w:val="ConsPlusNormal"/>
        <w:spacing w:before="220"/>
        <w:ind w:firstLine="540"/>
        <w:jc w:val="both"/>
      </w:pPr>
      <w: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государственных органов и органов местного самоуправления: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485F63" w:rsidRDefault="00485F63">
      <w:pPr>
        <w:pStyle w:val="ConsPlusNormal"/>
        <w:spacing w:before="220"/>
        <w:ind w:firstLine="540"/>
        <w:jc w:val="both"/>
      </w:pPr>
      <w:r>
        <w:t>Кроме того, реализация мер по предупреждению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деловых партнеров и выстраивании отношений с ними снижает вероятность наложения на организацию санкций за недолжные действия посредников и партнеров.</w:t>
      </w:r>
    </w:p>
    <w:p w:rsidR="00485F63" w:rsidRDefault="00485F63">
      <w:pPr>
        <w:pStyle w:val="ConsPlusNormal"/>
        <w:spacing w:before="220"/>
        <w:ind w:firstLine="540"/>
        <w:jc w:val="both"/>
      </w:pPr>
      <w: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деловых партнеров может привести к появлению у сотрудников ощущения, что такое поведение приемлемо и в отношении своего работодателя и коллег.</w:t>
      </w:r>
    </w:p>
    <w:p w:rsidR="00485F63" w:rsidRDefault="00485F63">
      <w:pPr>
        <w:pStyle w:val="ConsPlusNormal"/>
        <w:ind w:firstLine="540"/>
        <w:jc w:val="both"/>
      </w:pPr>
    </w:p>
    <w:p w:rsidR="00485F63" w:rsidRDefault="00485F63">
      <w:pPr>
        <w:pStyle w:val="ConsPlusTitle"/>
        <w:jc w:val="center"/>
        <w:outlineLvl w:val="0"/>
      </w:pPr>
      <w:r>
        <w:t>Антикоррупционная политика организации и система локальных</w:t>
      </w:r>
    </w:p>
    <w:p w:rsidR="00485F63" w:rsidRDefault="00485F63">
      <w:pPr>
        <w:pStyle w:val="ConsPlusTitle"/>
        <w:jc w:val="center"/>
      </w:pPr>
      <w:r>
        <w:t>актов по предупреждению коррупции</w:t>
      </w:r>
    </w:p>
    <w:p w:rsidR="00485F63" w:rsidRDefault="00485F63">
      <w:pPr>
        <w:pStyle w:val="ConsPlusNormal"/>
        <w:ind w:firstLine="540"/>
        <w:jc w:val="both"/>
      </w:pPr>
    </w:p>
    <w:p w:rsidR="00485F63" w:rsidRDefault="00485F63">
      <w:pPr>
        <w:pStyle w:val="ConsPlusNormal"/>
        <w:ind w:firstLine="540"/>
        <w:jc w:val="both"/>
      </w:pPr>
      <w:r>
        <w:t>Деятельность по предупреждению коррупции в организации должна носить системный и последовательный характер. Для этого рекомендуется, прежде всего, разработать и принять антикоррупционную политику организации.</w:t>
      </w:r>
    </w:p>
    <w:p w:rsidR="00485F63" w:rsidRDefault="00485F63">
      <w:pPr>
        <w:pStyle w:val="ConsPlusNormal"/>
        <w:spacing w:before="220"/>
        <w:ind w:firstLine="540"/>
        <w:jc w:val="both"/>
      </w:pPr>
      <w:r>
        <w:t>Содержание антикоррупционной политики конкретной организации определяется особенностями деятельности организации.</w:t>
      </w:r>
    </w:p>
    <w:p w:rsidR="00485F63" w:rsidRDefault="00485F63">
      <w:pPr>
        <w:pStyle w:val="ConsPlusNormal"/>
        <w:spacing w:before="220"/>
        <w:ind w:firstLine="540"/>
        <w:jc w:val="both"/>
      </w:pPr>
      <w:r>
        <w:t>При этом антикоррупционную политику целесообразно изложить в доступной форме и обеспечить ее доведение до работников и контрагентов организации, в том числе посредством размещения на официальном сайте организации в информационно-телекоммуникационной сети "Интернет" (при наличии).</w:t>
      </w:r>
    </w:p>
    <w:p w:rsidR="00485F63" w:rsidRDefault="00485F63">
      <w:pPr>
        <w:pStyle w:val="ConsPlusNormal"/>
        <w:spacing w:before="220"/>
        <w:ind w:firstLine="540"/>
        <w:jc w:val="both"/>
      </w:pPr>
      <w:r>
        <w:t>В антикоррупционной политике организации могут быть отражены:</w:t>
      </w:r>
    </w:p>
    <w:p w:rsidR="00485F63" w:rsidRDefault="00485F63">
      <w:pPr>
        <w:pStyle w:val="ConsPlusNormal"/>
        <w:spacing w:before="220"/>
        <w:ind w:firstLine="540"/>
        <w:jc w:val="both"/>
      </w:pPr>
      <w:r>
        <w:lastRenderedPageBreak/>
        <w:t>- цели и задачи антикоррупционной политики;</w:t>
      </w:r>
    </w:p>
    <w:p w:rsidR="00485F63" w:rsidRDefault="00485F63">
      <w:pPr>
        <w:pStyle w:val="ConsPlusNormal"/>
        <w:spacing w:before="220"/>
        <w:ind w:firstLine="540"/>
        <w:jc w:val="both"/>
      </w:pPr>
      <w:r>
        <w:t>- используемые понятия и определения;</w:t>
      </w:r>
    </w:p>
    <w:p w:rsidR="00485F63" w:rsidRDefault="00485F63">
      <w:pPr>
        <w:pStyle w:val="ConsPlusNormal"/>
        <w:spacing w:before="220"/>
        <w:ind w:firstLine="540"/>
        <w:jc w:val="both"/>
      </w:pPr>
      <w:r>
        <w:t>- область применения политики и круг лиц, попадающих под ее действие;</w:t>
      </w:r>
    </w:p>
    <w:p w:rsidR="00485F63" w:rsidRDefault="00485F63">
      <w:pPr>
        <w:pStyle w:val="ConsPlusNormal"/>
        <w:spacing w:before="220"/>
        <w:ind w:firstLine="540"/>
        <w:jc w:val="both"/>
      </w:pPr>
      <w:r>
        <w:t>- обязанности руководителей и работников, связанные с предупреждением коррупции;</w:t>
      </w:r>
    </w:p>
    <w:p w:rsidR="00485F63" w:rsidRDefault="00485F63">
      <w:pPr>
        <w:pStyle w:val="ConsPlusNormal"/>
        <w:spacing w:before="220"/>
        <w:ind w:firstLine="540"/>
        <w:jc w:val="both"/>
      </w:pPr>
      <w:r>
        <w:t>- ответственность работников за несоблюдение положений антикоррупционной политики;</w:t>
      </w:r>
    </w:p>
    <w:p w:rsidR="00485F63" w:rsidRDefault="00485F63">
      <w:pPr>
        <w:pStyle w:val="ConsPlusNormal"/>
        <w:spacing w:before="220"/>
        <w:ind w:firstLine="540"/>
        <w:jc w:val="both"/>
      </w:pPr>
      <w:r>
        <w:t>- порядок пересмотра и внесения изменений в антикоррупционную политику организации;</w:t>
      </w:r>
    </w:p>
    <w:p w:rsidR="00485F63" w:rsidRDefault="00485F63">
      <w:pPr>
        <w:pStyle w:val="ConsPlusNormal"/>
        <w:spacing w:before="220"/>
        <w:ind w:firstLine="540"/>
        <w:jc w:val="both"/>
      </w:pPr>
      <w:r>
        <w:t>- используемые в организации антикоррупционные инструменты.</w:t>
      </w:r>
    </w:p>
    <w:p w:rsidR="00485F63" w:rsidRDefault="00485F63">
      <w:pPr>
        <w:pStyle w:val="ConsPlusNormal"/>
        <w:spacing w:before="220"/>
        <w:ind w:firstLine="540"/>
        <w:jc w:val="both"/>
      </w:pPr>
      <w:r>
        <w:t>При этом необходимые детализированные процедуры применения отдельных антикоррупционных инструментов (методика оценки коррупционных рисков, порядок регулирования конфликта интересов, стандарты и кодексы поведения и т.д.) могут быть включены в антикоррупционную политику организации в качестве приложений либо быть утверждены в форме отдельных локальных нормативных актов.</w:t>
      </w:r>
    </w:p>
    <w:p w:rsidR="00485F63" w:rsidRDefault="00485F63">
      <w:pPr>
        <w:pStyle w:val="ConsPlusNormal"/>
        <w:spacing w:before="220"/>
        <w:ind w:firstLine="540"/>
        <w:jc w:val="both"/>
      </w:pPr>
      <w:r>
        <w:t>При разработке антикоррупционной политики организации необходимо учитывать форму собственности, организационно-правовую форму, отраслевую принадлежность, размер, структуру, географию деятельности, модель управления, специфику внутренних операций организации (закупки, маркетинг, продажи т.д.) и иные особенности.</w:t>
      </w:r>
    </w:p>
    <w:p w:rsidR="00485F63" w:rsidRDefault="00485F63">
      <w:pPr>
        <w:pStyle w:val="ConsPlusNormal"/>
        <w:spacing w:before="220"/>
        <w:ind w:firstLine="540"/>
        <w:jc w:val="both"/>
      </w:pPr>
      <w:r>
        <w:t>Разработчиком антикоррупционной политики организации может выступать работник или структурное подразделение организации, на которых планируется возложить функции по предупреждению коррупции. Крупным и средним предприятиям, располагающими достаточными финансовыми ресурсами, к разработке и последующей реализации соответствующей антикоррупционной политики могут привлекаться внешние эксперты.</w:t>
      </w:r>
    </w:p>
    <w:p w:rsidR="00485F63" w:rsidRDefault="00485F63">
      <w:pPr>
        <w:pStyle w:val="ConsPlusNormal"/>
        <w:spacing w:before="220"/>
        <w:ind w:firstLine="540"/>
        <w:jc w:val="both"/>
      </w:pPr>
      <w: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антикоррупционной политики. В частности, проект политики может быть размещен на официальном сайте организации в информационно-телекоммуникационной сети "Интернет". Также полезно проведение очных обсуждений и консультаций.</w:t>
      </w:r>
    </w:p>
    <w:p w:rsidR="00485F63" w:rsidRDefault="00485F63">
      <w:pPr>
        <w:pStyle w:val="ConsPlusNormal"/>
        <w:spacing w:before="220"/>
        <w:ind w:firstLine="540"/>
        <w:jc w:val="both"/>
      </w:pPr>
      <w:r>
        <w:t>Антикоррупционную политику и другие документы организации, регулирующие вопросы предупреждения коррупции, рекомендуется утверждать локальными нормативными актами, что позволит обеспечить обязательность их выполнения всеми работниками организации.</w:t>
      </w:r>
    </w:p>
    <w:p w:rsidR="00485F63" w:rsidRDefault="00485F63">
      <w:pPr>
        <w:pStyle w:val="ConsPlusNormal"/>
        <w:spacing w:before="220"/>
        <w:ind w:firstLine="540"/>
        <w:jc w:val="both"/>
      </w:pPr>
      <w:r>
        <w:t>Принятие антикоррупционной политики организации должно сопровождаться информированием работников об установленных ею подходах к противодействию коррупции и разъяснением важности их соблюдения; желательным также является привлечение к информированию руководства организации. Всех работников организации рекомендуется ознакомить с антикоррупционной политикой под роспись. Обязанность соблюдать антикоррупционную политику организации также рекомендуется включать в трудовые договоры работников.</w:t>
      </w:r>
    </w:p>
    <w:p w:rsidR="00485F63" w:rsidRDefault="00485F63">
      <w:pPr>
        <w:pStyle w:val="ConsPlusNormal"/>
        <w:ind w:firstLine="540"/>
        <w:jc w:val="both"/>
      </w:pPr>
    </w:p>
    <w:p w:rsidR="00485F63" w:rsidRDefault="00485F63">
      <w:pPr>
        <w:pStyle w:val="ConsPlusTitle"/>
        <w:jc w:val="center"/>
        <w:outlineLvl w:val="0"/>
      </w:pPr>
      <w:r>
        <w:t>Определение в организации подразделения и (или) работников,</w:t>
      </w:r>
    </w:p>
    <w:p w:rsidR="00485F63" w:rsidRDefault="00485F63">
      <w:pPr>
        <w:pStyle w:val="ConsPlusTitle"/>
        <w:jc w:val="center"/>
      </w:pPr>
      <w:r>
        <w:t>ответственных за предупреждение коррупции</w:t>
      </w:r>
    </w:p>
    <w:p w:rsidR="00485F63" w:rsidRDefault="00485F63">
      <w:pPr>
        <w:pStyle w:val="ConsPlusNormal"/>
        <w:jc w:val="right"/>
      </w:pPr>
    </w:p>
    <w:p w:rsidR="00485F63" w:rsidRDefault="00485F63">
      <w:pPr>
        <w:pStyle w:val="ConsPlusNormal"/>
        <w:ind w:firstLine="540"/>
        <w:jc w:val="both"/>
      </w:pPr>
      <w:r>
        <w:t xml:space="preserve">При разработке и внедрении системы антикоррупционных мер важным этапом является обеспечение распределения функций по предупреждению коррупции внутри организации. В первую очередь, это касается целесообразности назначения отдельных лиц или подразделений, </w:t>
      </w:r>
      <w:r>
        <w:lastRenderedPageBreak/>
        <w:t>ответственных за антикоррупционную работу.</w:t>
      </w:r>
    </w:p>
    <w:p w:rsidR="00485F63" w:rsidRDefault="00485F63">
      <w:pPr>
        <w:pStyle w:val="ConsPlusNormal"/>
        <w:spacing w:before="220"/>
        <w:ind w:firstLine="540"/>
        <w:jc w:val="both"/>
      </w:pPr>
      <w:r>
        <w:t>Функции, возлагаемые на такие подразделения или сотрудников, могут включать:</w:t>
      </w:r>
    </w:p>
    <w:p w:rsidR="00485F63" w:rsidRDefault="00485F63">
      <w:pPr>
        <w:pStyle w:val="ConsPlusNormal"/>
        <w:spacing w:before="220"/>
        <w:ind w:firstLine="540"/>
        <w:jc w:val="both"/>
      </w:pPr>
      <w:r>
        <w:t>- разработку проектов локальных нормативных актов по вопросам предупреждения коррупции и соответствующих методических материалов;</w:t>
      </w:r>
    </w:p>
    <w:p w:rsidR="00485F63" w:rsidRDefault="00485F63">
      <w:pPr>
        <w:pStyle w:val="ConsPlusNormal"/>
        <w:spacing w:before="220"/>
        <w:ind w:firstLine="540"/>
        <w:jc w:val="both"/>
      </w:pPr>
      <w:r>
        <w:t>- участие в проведении в организации оценки коррупционных рисков;</w:t>
      </w:r>
    </w:p>
    <w:p w:rsidR="00485F63" w:rsidRDefault="00485F63">
      <w:pPr>
        <w:pStyle w:val="ConsPlusNormal"/>
        <w:spacing w:before="220"/>
        <w:ind w:firstLine="540"/>
        <w:jc w:val="both"/>
      </w:pPr>
      <w:r>
        <w:t>- сбор и анализ деклараций и уведомлений, представляемых работниками в целях противодействия коррупции (например, декларации интересов);</w:t>
      </w:r>
    </w:p>
    <w:p w:rsidR="00485F63" w:rsidRDefault="00485F63">
      <w:pPr>
        <w:pStyle w:val="ConsPlusNormal"/>
        <w:spacing w:before="220"/>
        <w:ind w:firstLine="540"/>
        <w:jc w:val="both"/>
      </w:pPr>
      <w:r>
        <w:t>- выявление ситуаций конфликта интересов, признаков нарушений антикоррупционных мер, принятых в организации, коррупционных правонарушений;</w:t>
      </w:r>
    </w:p>
    <w:p w:rsidR="00485F63" w:rsidRDefault="00485F63">
      <w:pPr>
        <w:pStyle w:val="ConsPlusNormal"/>
        <w:spacing w:before="220"/>
        <w:ind w:firstLine="540"/>
        <w:jc w:val="both"/>
      </w:pPr>
      <w:r>
        <w:t>- проведение проверок на основании информации о возможном конфликте интересов и (или) коррупционных правонарушениях;</w:t>
      </w:r>
    </w:p>
    <w:p w:rsidR="00485F63" w:rsidRDefault="00485F63">
      <w:pPr>
        <w:pStyle w:val="ConsPlusNormal"/>
        <w:spacing w:before="220"/>
        <w:ind w:firstLine="540"/>
        <w:jc w:val="both"/>
      </w:pPr>
      <w:r>
        <w:t>- взаимодействие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противодействии коррупции, проверок и расследований;</w:t>
      </w:r>
    </w:p>
    <w:p w:rsidR="00485F63" w:rsidRDefault="00485F63">
      <w:pPr>
        <w:pStyle w:val="ConsPlusNormal"/>
        <w:spacing w:before="220"/>
        <w:ind w:firstLine="540"/>
        <w:jc w:val="both"/>
      </w:pPr>
      <w:r>
        <w:t>- участие в согласовании определенных кадровых решений, сделок;</w:t>
      </w:r>
    </w:p>
    <w:p w:rsidR="00485F63" w:rsidRDefault="00485F63">
      <w:pPr>
        <w:pStyle w:val="ConsPlusNormal"/>
        <w:spacing w:before="220"/>
        <w:ind w:firstLine="540"/>
        <w:jc w:val="both"/>
      </w:pPr>
      <w:r>
        <w:t>- проверку добросовестности контрагентов;</w:t>
      </w:r>
    </w:p>
    <w:p w:rsidR="00485F63" w:rsidRDefault="00485F63">
      <w:pPr>
        <w:pStyle w:val="ConsPlusNormal"/>
        <w:spacing w:before="220"/>
        <w:ind w:firstLine="540"/>
        <w:jc w:val="both"/>
      </w:pPr>
      <w:r>
        <w:t>- информирование, консультирование и обучение работников по вопросам противодействия коррупции;</w:t>
      </w:r>
    </w:p>
    <w:p w:rsidR="00485F63" w:rsidRDefault="00485F63">
      <w:pPr>
        <w:pStyle w:val="ConsPlusNormal"/>
        <w:spacing w:before="220"/>
        <w:ind w:firstLine="540"/>
        <w:jc w:val="both"/>
      </w:pPr>
      <w:r>
        <w:t>- мониторинг изменений российского и применимого к организации зарубежного антикоррупционного законодательства, релевантной судебной практики;</w:t>
      </w:r>
    </w:p>
    <w:p w:rsidR="00485F63" w:rsidRDefault="00485F63">
      <w:pPr>
        <w:pStyle w:val="ConsPlusNormal"/>
        <w:spacing w:before="220"/>
        <w:ind w:firstLine="540"/>
        <w:jc w:val="both"/>
      </w:pPr>
      <w:r>
        <w:t>- обеспечение участия организации в коллективных соглашениях по вопросам противодействия коррупции;</w:t>
      </w:r>
    </w:p>
    <w:p w:rsidR="00485F63" w:rsidRDefault="00485F63">
      <w:pPr>
        <w:pStyle w:val="ConsPlusNormal"/>
        <w:spacing w:before="220"/>
        <w:ind w:firstLine="540"/>
        <w:jc w:val="both"/>
      </w:pPr>
      <w:r>
        <w:t>- регулярный мониторинг реализации мер противодействия коррупции в организации, подготовка соответствующих отчетных материалов и предложений для руководства.</w:t>
      </w:r>
    </w:p>
    <w:p w:rsidR="00485F63" w:rsidRDefault="00485F63">
      <w:pPr>
        <w:pStyle w:val="ConsPlusNormal"/>
        <w:spacing w:before="220"/>
        <w:ind w:firstLine="540"/>
        <w:jc w:val="both"/>
      </w:pPr>
      <w:r>
        <w:t>Определять структурное подразделение &lt;1&gt; или отдельных сотрудников, ответственных за предупреждение коррупции, организации следует исходя из своих потребностей, задач, специфики деятельности, штатной численности, организационной структуры, имеющихся ресурсов и иных особенностей. Так, в крупном предприятии может создаваться отдельное подразделение, численность которого может определяться пропорционально численности работников организации.</w:t>
      </w:r>
    </w:p>
    <w:p w:rsidR="00485F63" w:rsidRDefault="00485F63">
      <w:pPr>
        <w:pStyle w:val="ConsPlusNormal"/>
        <w:spacing w:before="220"/>
        <w:ind w:firstLine="540"/>
        <w:jc w:val="both"/>
      </w:pPr>
      <w:r>
        <w:t>--------------------------------</w:t>
      </w:r>
    </w:p>
    <w:p w:rsidR="00485F63" w:rsidRDefault="00485F63">
      <w:pPr>
        <w:pStyle w:val="ConsPlusNormal"/>
        <w:spacing w:before="220"/>
        <w:ind w:firstLine="540"/>
        <w:jc w:val="both"/>
      </w:pPr>
      <w:r>
        <w:t xml:space="preserve">&lt;1&gt; При разработке положения о структурном подразделении, ответственном за предупреждение коррупции, организации могут руководствоваться Примерным </w:t>
      </w:r>
      <w:hyperlink r:id="rId5">
        <w:r>
          <w:rPr>
            <w:color w:val="0000FF"/>
          </w:rPr>
          <w:t>положением</w:t>
        </w:r>
      </w:hyperlink>
      <w:r>
        <w:t xml:space="preserve"> о подразделении по профилактике коррупционных и иных правонарушений государственной корпорации (компании), публично-правовой компании, размещенным на официальном сайте Минтруда России и доступным по ссылке: https://rosmintrud.ru/ministry/programms/anticorruption/015/1. Вместе с тем следует учитывать, что при подготовке указанных материалов принимались во внимание особые запреты, ограничения, требования и обязанности, установленные законодательством Российской Федерации для работников указанных категорий организаций и непредусмотренные для работников остальных организаций.</w:t>
      </w:r>
    </w:p>
    <w:p w:rsidR="00485F63" w:rsidRDefault="00485F63">
      <w:pPr>
        <w:pStyle w:val="ConsPlusNormal"/>
        <w:ind w:firstLine="540"/>
        <w:jc w:val="both"/>
      </w:pPr>
    </w:p>
    <w:p w:rsidR="00485F63" w:rsidRDefault="00485F63">
      <w:pPr>
        <w:pStyle w:val="ConsPlusNormal"/>
        <w:ind w:firstLine="540"/>
        <w:jc w:val="both"/>
      </w:pPr>
      <w:r>
        <w:t>В качестве альтернативного подхода - когда создание отдельного подразделения может быть нецелесообразным (например, для средних и особенно для малых предприятий) - функции по предупреждению коррупции могут распределяться между или быть полностью возложены на сотрудников одного из следующих структурных подразделений:</w:t>
      </w:r>
    </w:p>
    <w:p w:rsidR="00485F63" w:rsidRDefault="00485F63">
      <w:pPr>
        <w:pStyle w:val="ConsPlusNormal"/>
        <w:spacing w:before="220"/>
        <w:ind w:firstLine="540"/>
        <w:jc w:val="both"/>
      </w:pPr>
      <w:r>
        <w:t>- подразделение комплаенса;</w:t>
      </w:r>
    </w:p>
    <w:p w:rsidR="00485F63" w:rsidRDefault="00485F63">
      <w:pPr>
        <w:pStyle w:val="ConsPlusNormal"/>
        <w:spacing w:before="220"/>
        <w:ind w:firstLine="540"/>
        <w:jc w:val="both"/>
      </w:pPr>
      <w:r>
        <w:t>- подразделение внутреннего контроля и безопасности;</w:t>
      </w:r>
    </w:p>
    <w:p w:rsidR="00485F63" w:rsidRDefault="00485F63">
      <w:pPr>
        <w:pStyle w:val="ConsPlusNormal"/>
        <w:spacing w:before="220"/>
        <w:ind w:firstLine="540"/>
        <w:jc w:val="both"/>
      </w:pPr>
      <w:r>
        <w:t>- юридическая служба;</w:t>
      </w:r>
    </w:p>
    <w:p w:rsidR="00485F63" w:rsidRDefault="00485F63">
      <w:pPr>
        <w:pStyle w:val="ConsPlusNormal"/>
        <w:spacing w:before="220"/>
        <w:ind w:firstLine="540"/>
        <w:jc w:val="both"/>
      </w:pPr>
      <w:r>
        <w:t>- кадровое подразделение</w:t>
      </w:r>
    </w:p>
    <w:p w:rsidR="00485F63" w:rsidRDefault="00485F63">
      <w:pPr>
        <w:pStyle w:val="ConsPlusNormal"/>
        <w:spacing w:before="220"/>
        <w:ind w:firstLine="540"/>
        <w:jc w:val="both"/>
      </w:pPr>
      <w:r>
        <w:t>- подразделение внутреннего аудита и др.</w:t>
      </w:r>
    </w:p>
    <w:p w:rsidR="00485F63" w:rsidRDefault="00485F63">
      <w:pPr>
        <w:pStyle w:val="ConsPlusNormal"/>
        <w:spacing w:before="220"/>
        <w:ind w:firstLine="540"/>
        <w:jc w:val="both"/>
      </w:pPr>
      <w:r>
        <w:t>Микропредприятия, малые и средние предприятия не всегда имеют возможность создать указанное структурное подразделение организации и (или) нанять отдельного сотрудника, возложив на него полномочия по проведению антикоррупционной работы. В этой связи целесообразно в таких ситуациях соответствующими полномочиями (с учетом специфики деятельности) наделить руководителя организации или заместителя руководителя.</w:t>
      </w:r>
    </w:p>
    <w:p w:rsidR="00485F63" w:rsidRDefault="00485F63">
      <w:pPr>
        <w:pStyle w:val="ConsPlusNormal"/>
        <w:spacing w:before="220"/>
        <w:ind w:firstLine="540"/>
        <w:jc w:val="both"/>
      </w:pPr>
      <w:r>
        <w:t>При этом следует учитывать, что дополнительное возложение функций в сфере предупреждения коррупции на сотрудников, уже исполняющих иные должностные обязанности, может стать препятствием для эффективной организации антикоррупционной работы. В этой связи рекомендуется, когда это позволяет штатная численность организации, назначать сотрудников, ответственных исключительно за деятельность по предупреждению коррупции в организации.</w:t>
      </w:r>
    </w:p>
    <w:p w:rsidR="00485F63" w:rsidRDefault="00485F63">
      <w:pPr>
        <w:pStyle w:val="ConsPlusNormal"/>
        <w:spacing w:before="220"/>
        <w:ind w:firstLine="540"/>
        <w:jc w:val="both"/>
      </w:pPr>
      <w:r>
        <w:t>Для эффективного функционирования подразделений (сотрудников), ответственных за предупреждение коррупции, следует также обеспечить выполнение следующих условий:</w:t>
      </w:r>
    </w:p>
    <w:p w:rsidR="00485F63" w:rsidRDefault="00485F63">
      <w:pPr>
        <w:pStyle w:val="ConsPlusNormal"/>
        <w:spacing w:before="220"/>
        <w:ind w:firstLine="540"/>
        <w:jc w:val="both"/>
      </w:pPr>
      <w:r>
        <w:t>1) четкая регламентация задач, функций и полномочий.</w:t>
      </w:r>
    </w:p>
    <w:p w:rsidR="00485F63" w:rsidRDefault="00485F63">
      <w:pPr>
        <w:pStyle w:val="ConsPlusNormal"/>
        <w:spacing w:before="220"/>
        <w:ind w:firstLine="540"/>
        <w:jc w:val="both"/>
      </w:pPr>
      <w:r>
        <w:t>Функционал подразделений (сотрудников) может быть установлен:</w:t>
      </w:r>
    </w:p>
    <w:p w:rsidR="00485F63" w:rsidRDefault="00485F63">
      <w:pPr>
        <w:pStyle w:val="ConsPlusNormal"/>
        <w:spacing w:before="220"/>
        <w:ind w:firstLine="540"/>
        <w:jc w:val="both"/>
      </w:pPr>
      <w:r>
        <w:t>- в положении о подразделении, ответственном за предупреждение коррупции (при наличии отдельного подразделения);</w:t>
      </w:r>
    </w:p>
    <w:p w:rsidR="00485F63" w:rsidRDefault="00485F63">
      <w:pPr>
        <w:pStyle w:val="ConsPlusNormal"/>
        <w:spacing w:before="220"/>
        <w:ind w:firstLine="540"/>
        <w:jc w:val="both"/>
      </w:pPr>
      <w:r>
        <w:t>- в антикоррупционной политике организации и иных локальных нормативных актах, устанавливающих антикоррупционные меры;</w:t>
      </w:r>
    </w:p>
    <w:p w:rsidR="00485F63" w:rsidRDefault="00485F63">
      <w:pPr>
        <w:pStyle w:val="ConsPlusNormal"/>
        <w:spacing w:before="220"/>
        <w:ind w:firstLine="540"/>
        <w:jc w:val="both"/>
      </w:pPr>
      <w:r>
        <w:t>- в трудовых договорах и должностных инструкциях ответственных работников;</w:t>
      </w:r>
    </w:p>
    <w:p w:rsidR="00485F63" w:rsidRDefault="00485F63">
      <w:pPr>
        <w:pStyle w:val="ConsPlusNormal"/>
        <w:spacing w:before="220"/>
        <w:ind w:firstLine="540"/>
        <w:jc w:val="both"/>
      </w:pPr>
      <w:r>
        <w:t>2) надлежащая квалификация и опыт ответственных сотрудников. Для реализации антикоррупционных мер рекомендуется привлекать специалистов, обладающих знаниями и опытом в сфере предупреждения коррупции, комплаенса, внутренней (экономической) безопасности, правоохранительной деятельности. Вместе с тем следует помнить, что для реализации антикоррупционных мер в организации таким сотрудникам требуется не только наличие опыта проведения расследований, проверок, аудита, но и навыки подготовки локальных нормативных актов, а также работы с персоналом, включая консультирование. Рекомендуется также обеспечивать регулярное обучение и повышение квалификации сотрудников, ответственных за предупреждение коррупции;</w:t>
      </w:r>
    </w:p>
    <w:p w:rsidR="00485F63" w:rsidRDefault="00485F63">
      <w:pPr>
        <w:pStyle w:val="ConsPlusNormal"/>
        <w:spacing w:before="220"/>
        <w:ind w:firstLine="540"/>
        <w:jc w:val="both"/>
      </w:pPr>
      <w:r>
        <w:t xml:space="preserve">3) наличие прямого доступа к руководству и функциональная независимость от подразделений (должностных лиц), отвечающих за основные направления деятельности организации. В частности, рекомендуется утвердить порядок проведения подразделением </w:t>
      </w:r>
      <w:r>
        <w:lastRenderedPageBreak/>
        <w:t>проверок соблюдения принятых в организации антикоррупционных мер, в соответствии с которым доклады об их результатах направляются подразделением непосредственно руководителю организации. Кроме того, целесообразно внедрить систему регулярных докладов подразделения руководителю или органам управления организации о состоянии дел по предупреждению коррупции в организации;</w:t>
      </w:r>
    </w:p>
    <w:p w:rsidR="00485F63" w:rsidRDefault="00485F63">
      <w:pPr>
        <w:pStyle w:val="ConsPlusNormal"/>
        <w:spacing w:before="220"/>
        <w:ind w:firstLine="540"/>
        <w:jc w:val="both"/>
      </w:pPr>
      <w:r>
        <w:t>4) обеспечение надлежащими ресурсами (материальными, кадровыми и иными) и наделение полномочиями, достаточными для проведения антикоррупционных мероприятий в отношении всех работников организации, в том числе лиц, занимающих руководящие должности. Такое обеспечение должно реализовываться, в том числе путем:</w:t>
      </w:r>
    </w:p>
    <w:p w:rsidR="00485F63" w:rsidRDefault="00485F63">
      <w:pPr>
        <w:pStyle w:val="ConsPlusNormal"/>
        <w:spacing w:before="220"/>
        <w:ind w:firstLine="540"/>
        <w:jc w:val="both"/>
      </w:pPr>
      <w:r>
        <w:t>- назначения достаточного количества сотрудников, ответственных за предупреждение коррупции, с учетом общей штатной численности организации и объема реализуемых ими функций;</w:t>
      </w:r>
    </w:p>
    <w:p w:rsidR="00485F63" w:rsidRDefault="00485F63">
      <w:pPr>
        <w:pStyle w:val="ConsPlusNormal"/>
        <w:spacing w:before="220"/>
        <w:ind w:firstLine="540"/>
        <w:jc w:val="both"/>
      </w:pPr>
      <w:r>
        <w:t>- установления заработной платы таких сотрудников на уровне заработной платы сотрудников подразделений, отвечающих за основные направления деятельности организации;</w:t>
      </w:r>
    </w:p>
    <w:p w:rsidR="00485F63" w:rsidRDefault="00485F63">
      <w:pPr>
        <w:pStyle w:val="ConsPlusNormal"/>
        <w:spacing w:before="220"/>
        <w:ind w:firstLine="540"/>
        <w:jc w:val="both"/>
      </w:pPr>
      <w:r>
        <w:t>- формирования условий, позволяющих получать доступ к необходимой информации - установления необходимости оказания содействия сотрудниками всех структурных подразделений в предоставлении документов, иных сведений, обеспечения доступа к внутриорганизационным базам данных, программному обеспечению и т.п.</w:t>
      </w:r>
    </w:p>
    <w:p w:rsidR="00485F63" w:rsidRDefault="00485F63">
      <w:pPr>
        <w:pStyle w:val="ConsPlusNormal"/>
        <w:ind w:firstLine="540"/>
        <w:jc w:val="both"/>
      </w:pPr>
    </w:p>
    <w:p w:rsidR="00485F63" w:rsidRDefault="00485F63">
      <w:pPr>
        <w:pStyle w:val="ConsPlusTitle"/>
        <w:jc w:val="center"/>
        <w:outlineLvl w:val="0"/>
      </w:pPr>
      <w:r>
        <w:t>Оценка коррупционных рисков</w:t>
      </w:r>
    </w:p>
    <w:p w:rsidR="00485F63" w:rsidRDefault="00485F63">
      <w:pPr>
        <w:pStyle w:val="ConsPlusNormal"/>
        <w:jc w:val="center"/>
      </w:pPr>
    </w:p>
    <w:p w:rsidR="00485F63" w:rsidRDefault="00485F63">
      <w:pPr>
        <w:pStyle w:val="ConsPlusNormal"/>
        <w:ind w:firstLine="540"/>
        <w:jc w:val="both"/>
      </w:pPr>
      <w:r>
        <w:t>При выстраивании эффективной антикоррупционной политики критически важным является понимание того, какие коррупционные правонарушения могут быть совершены работниками данной конкретной организации с учетом специфики ее деятельности, в рамках каких бизнес-процессов такие правонарушения наиболее вероятны, каковы возможные способы или схемы их совершения и к каким последствиям они могут привести.</w:t>
      </w:r>
    </w:p>
    <w:p w:rsidR="00485F63" w:rsidRDefault="00485F63">
      <w:pPr>
        <w:pStyle w:val="ConsPlusNormal"/>
        <w:spacing w:before="220"/>
        <w:ind w:firstLine="540"/>
        <w:jc w:val="both"/>
      </w:pPr>
      <w:r>
        <w:t>Понимание ответов на эти вопросы необходимо по ряду причин.</w:t>
      </w:r>
    </w:p>
    <w:p w:rsidR="00485F63" w:rsidRDefault="00485F63">
      <w:pPr>
        <w:pStyle w:val="ConsPlusNormal"/>
        <w:spacing w:before="220"/>
        <w:ind w:firstLine="540"/>
        <w:jc w:val="both"/>
      </w:pPr>
      <w:r>
        <w:t>Во-первых, это позволит обеспечить адресность принимаемых организацией антикоррупционных мер. Будет заложена основа для противодействия не коррупции в целом, а отдельным коррупционным практикам, которые реально могут возникнуть в ходе функционирования данной конкретной организации. Тем самым увеличивается действенность антикоррупционных мер, повышается эффективность использования выделяемых на них кадровых, финансовых и иных ресурсов.</w:t>
      </w:r>
    </w:p>
    <w:p w:rsidR="00485F63" w:rsidRDefault="00485F63">
      <w:pPr>
        <w:pStyle w:val="ConsPlusNormal"/>
        <w:spacing w:before="220"/>
        <w:ind w:firstLine="540"/>
        <w:jc w:val="both"/>
      </w:pPr>
      <w:r>
        <w:t>Во-вторых, систематизированная информация о возможных коррупционных практиках и способах их реализации сотрудниками организации дает основания для формирования перечня должностей работников, которые требуют более пристального внимания в силу реализации функций, связанных с коррупционными рисками. Это позволит избежать возложения избыточных антикоррупционных стандартов на работников, полномочия которых не дают им реальных возможностей для совершения коррупционных правонарушений, и, в то же время, учесть те случаи, когда отдельные работники, занимающие не самые высокие должности в организации, могут играть существенную роль в совершении отдельных коррупционных правонарушений.</w:t>
      </w:r>
    </w:p>
    <w:p w:rsidR="00485F63" w:rsidRDefault="00485F63">
      <w:pPr>
        <w:pStyle w:val="ConsPlusNormal"/>
        <w:spacing w:before="220"/>
        <w:ind w:firstLine="540"/>
        <w:jc w:val="both"/>
      </w:pPr>
      <w:r>
        <w:t xml:space="preserve">В этой связи основополагающим элементом системного и последовательного подхода к предупреждению коррупции в организации является </w:t>
      </w:r>
      <w:hyperlink r:id="rId6">
        <w:r>
          <w:rPr>
            <w:color w:val="0000FF"/>
          </w:rPr>
          <w:t>оценка</w:t>
        </w:r>
      </w:hyperlink>
      <w:r>
        <w:t xml:space="preserve"> коррупционных рисков, и именно с нее рекомендуется, по возможности, начинать процесс внедрения антикоррупционных мер.</w:t>
      </w:r>
    </w:p>
    <w:p w:rsidR="00485F63" w:rsidRDefault="00485F63">
      <w:pPr>
        <w:pStyle w:val="ConsPlusNormal"/>
        <w:spacing w:before="220"/>
        <w:ind w:firstLine="540"/>
        <w:jc w:val="both"/>
      </w:pPr>
      <w:r>
        <w:t xml:space="preserve">Примерный порядок оценки коррупционных рисков в организации представлен на Рисунке 1. В зависимости от специфики конкретной организации процедура оценки коррупционных рисков </w:t>
      </w:r>
      <w:r>
        <w:lastRenderedPageBreak/>
        <w:t>может иметь свои особенности. Вместе с тем рекомендуется включать в нее, как минимум, три ключевых составляющих:</w:t>
      </w:r>
    </w:p>
    <w:p w:rsidR="00485F63" w:rsidRDefault="00485F63">
      <w:pPr>
        <w:pStyle w:val="ConsPlusNormal"/>
        <w:spacing w:before="220"/>
        <w:ind w:firstLine="540"/>
        <w:jc w:val="both"/>
      </w:pPr>
      <w:r>
        <w:t>1) идентификация коррупционных рисков - определение коррупционных правонарушений, которые могут быть совершены работниками данной организации, и обнаружение тех бизнес-процессов и составляющих их подпроцессов ("критических точек"), в ходе которых возможно совершение таких неправомерных действий. Приоритетное внимание рекомендуется уделять преступлениям, связанным с получением и дачей взятки, коммерческим подкупом, а также, особенно для организаций с государственным участием, неправомерным использованием работником своих полномочий в целях извлечения выгод и преимуществ для себя или иных лиц либо в целях нанесения вреда другим лицам;</w:t>
      </w:r>
    </w:p>
    <w:p w:rsidR="00485F63" w:rsidRDefault="00485F63">
      <w:pPr>
        <w:pStyle w:val="ConsPlusNormal"/>
        <w:spacing w:before="220"/>
        <w:ind w:firstLine="540"/>
        <w:jc w:val="both"/>
      </w:pPr>
      <w:r>
        <w:t>2) анализ коррупционных рисков - определение возможных способов совершения коррупционного правонарушения с учетом особенностей реализации бизнес-процессов в организации ("коррупционных схем"), круга лиц, которые могут быть вовлечены в совершение коррупционного правонарушения, уязвимостей бизнес-процессов, то есть тех особенностей их организации, которые способствуют или не препятствуют совершению коррупционного правонарушения;</w:t>
      </w:r>
    </w:p>
    <w:p w:rsidR="00485F63" w:rsidRDefault="00485F63">
      <w:pPr>
        <w:pStyle w:val="ConsPlusNormal"/>
        <w:spacing w:before="220"/>
        <w:ind w:firstLine="540"/>
        <w:jc w:val="both"/>
      </w:pPr>
      <w:r>
        <w:t>3) ранжирование (определение значимости) коррупционных рисков - оценка вероятности совершения коррупционного правонарушения на определенном этапе того или иного бизнес-процесса и возможного вреда, наносимого организации и обществу в целом, в случае совершения работником (работниками) организации коррупционного правонарушения.</w:t>
      </w:r>
    </w:p>
    <w:p w:rsidR="00485F63" w:rsidRDefault="00485F63">
      <w:pPr>
        <w:pStyle w:val="ConsPlusNormal"/>
        <w:spacing w:before="220"/>
        <w:ind w:firstLine="540"/>
        <w:jc w:val="both"/>
      </w:pPr>
      <w:r>
        <w:t>Выявление, анализ и ранжирование коррупционных рисков закладывают основания для последующего управления ими: принятия мер по минимизации коррупционных рисков, мониторинга эффективности и, при необходимости, корректировки принимаемых мер.</w:t>
      </w:r>
    </w:p>
    <w:p w:rsidR="00485F63" w:rsidRDefault="00485F63">
      <w:pPr>
        <w:pStyle w:val="ConsPlusNormal"/>
        <w:ind w:firstLine="540"/>
        <w:jc w:val="both"/>
      </w:pPr>
    </w:p>
    <w:p w:rsidR="00485F63" w:rsidRDefault="00485F63">
      <w:pPr>
        <w:pStyle w:val="ConsPlusNormal"/>
        <w:jc w:val="center"/>
      </w:pPr>
      <w:r>
        <w:t>Рисунок 1. Процесс оценки коррупционных рисков</w:t>
      </w:r>
    </w:p>
    <w:p w:rsidR="00485F63" w:rsidRDefault="00485F63">
      <w:pPr>
        <w:pStyle w:val="ConsPlusNormal"/>
        <w:jc w:val="center"/>
      </w:pPr>
      <w:r>
        <w:t>в организации</w:t>
      </w:r>
    </w:p>
    <w:p w:rsidR="00485F63" w:rsidRDefault="00485F63">
      <w:pPr>
        <w:pStyle w:val="ConsPlusNormal"/>
        <w:jc w:val="center"/>
      </w:pPr>
    </w:p>
    <w:p w:rsidR="00485F63" w:rsidRDefault="00485F63">
      <w:pPr>
        <w:pStyle w:val="ConsPlusNormal"/>
        <w:jc w:val="center"/>
      </w:pPr>
      <w:r>
        <w:rPr>
          <w:noProof/>
          <w:position w:val="-483"/>
        </w:rPr>
        <w:lastRenderedPageBreak/>
        <w:drawing>
          <wp:inline distT="0" distB="0" distL="0" distR="0">
            <wp:extent cx="5570855" cy="6277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5570855" cy="6277610"/>
                    </a:xfrm>
                    <a:prstGeom prst="rect">
                      <a:avLst/>
                    </a:prstGeom>
                    <a:noFill/>
                    <a:ln>
                      <a:noFill/>
                    </a:ln>
                  </pic:spPr>
                </pic:pic>
              </a:graphicData>
            </a:graphic>
          </wp:inline>
        </w:drawing>
      </w:r>
    </w:p>
    <w:p w:rsidR="00485F63" w:rsidRDefault="00485F63">
      <w:pPr>
        <w:pStyle w:val="ConsPlusNormal"/>
        <w:jc w:val="center"/>
      </w:pPr>
    </w:p>
    <w:p w:rsidR="00485F63" w:rsidRDefault="00485F63">
      <w:pPr>
        <w:pStyle w:val="ConsPlusNormal"/>
        <w:ind w:firstLine="540"/>
        <w:jc w:val="both"/>
      </w:pPr>
      <w:r>
        <w:t>Организации, планирующей проводить оценку коррупционных рисков, рекомендуется разработать и утвердить приказом руководителя организации собственный порядок (методику) оценки коррупционных рисков, учитывающий специфику данной организации: сферу ее деятельности и уставные цели, характер взаимодействия с государственными органами и иными регулирующими инстанциями, наличие или отсутствие внешнеэкономической деятельности и иные факторы.</w:t>
      </w:r>
    </w:p>
    <w:p w:rsidR="00485F63" w:rsidRDefault="00485F63">
      <w:pPr>
        <w:pStyle w:val="ConsPlusNormal"/>
        <w:spacing w:before="220"/>
        <w:ind w:firstLine="540"/>
        <w:jc w:val="both"/>
      </w:pPr>
      <w:r>
        <w:t>При проведении оценки коррупционных рисков рекомендуется руководствоваться следующими основными принципами:</w:t>
      </w:r>
    </w:p>
    <w:p w:rsidR="00485F63" w:rsidRDefault="00485F63">
      <w:pPr>
        <w:pStyle w:val="ConsPlusNormal"/>
        <w:spacing w:before="220"/>
        <w:ind w:firstLine="540"/>
        <w:jc w:val="both"/>
      </w:pPr>
      <w:r>
        <w:t>1) анализировать бизнес-процессы, а не личностные качества.</w:t>
      </w:r>
    </w:p>
    <w:p w:rsidR="00485F63" w:rsidRDefault="00485F63">
      <w:pPr>
        <w:pStyle w:val="ConsPlusNormal"/>
        <w:spacing w:before="220"/>
        <w:ind w:firstLine="540"/>
        <w:jc w:val="both"/>
      </w:pPr>
      <w:r>
        <w:t xml:space="preserve">В качестве предмета оценки рекомендуется определить риски, связанные с природой реализуемых организацией целей (направлений деятельности), а также с особенностями построения отдельных бизнес-процессов и подпроцессов организации - то есть с объективными возможностями для совершения коррупционных правонарушений. Оценка коррупционных рисков </w:t>
      </w:r>
      <w:r>
        <w:lastRenderedPageBreak/>
        <w:t>не должна быть направлена на проведение личностной диагностики работников организации и выявление субъективных качеств, повышающих вероятность совершения кем-либо из них коррупционных правонарушений.</w:t>
      </w:r>
    </w:p>
    <w:p w:rsidR="00485F63" w:rsidRDefault="00485F63">
      <w:pPr>
        <w:pStyle w:val="ConsPlusNormal"/>
        <w:spacing w:before="220"/>
        <w:ind w:firstLine="540"/>
        <w:jc w:val="both"/>
      </w:pPr>
      <w:r>
        <w:t>2) проверять на наличие коррупционных рисков все бизнес-процессы.</w:t>
      </w:r>
    </w:p>
    <w:p w:rsidR="00485F63" w:rsidRDefault="00485F63">
      <w:pPr>
        <w:pStyle w:val="ConsPlusNormal"/>
        <w:spacing w:before="220"/>
        <w:ind w:firstLine="540"/>
        <w:jc w:val="both"/>
      </w:pPr>
      <w:r>
        <w:t>Коррупционные риски могут возникать при реализации практически любого направления деятельности и бизнес-процесса организации. В связи с этим необходимо учитывать, что применение подхода, при котором из всех направлений деятельности и бизнес-процессов организации заранее выделяется перечень наиболее коррупционноемких, которые впоследствии становятся предметом оценки, имеет определенные недостатки.</w:t>
      </w:r>
    </w:p>
    <w:p w:rsidR="00485F63" w:rsidRDefault="00485F63">
      <w:pPr>
        <w:pStyle w:val="ConsPlusNormal"/>
        <w:spacing w:before="220"/>
        <w:ind w:firstLine="540"/>
        <w:jc w:val="both"/>
      </w:pPr>
      <w:r>
        <w:t>С одной стороны, значительно увеличивается вероятность того, что отдельные бизнес-процессы, связанные с коррупционными рисками, не получат необходимого внимания только потому, что они направлены на реализацию направлений деятельности, изначально не признанных коррупционно опасными. С другой стороны, возникает опасность того, что на всех работников организации, вовлеченных в реализацию направления деятельности (бизнес-процесса), признанного коррупционно опасным, будут предусмотрены антикоррупционные стандарты вне зависимости от того, присутствуют ли коррупционные риски именно в их деятельности (в рамках отдельных подпроцессов).</w:t>
      </w:r>
    </w:p>
    <w:p w:rsidR="00485F63" w:rsidRDefault="00485F63">
      <w:pPr>
        <w:pStyle w:val="ConsPlusNormal"/>
        <w:spacing w:before="220"/>
        <w:ind w:firstLine="540"/>
        <w:jc w:val="both"/>
      </w:pPr>
      <w:r>
        <w:t>В связи с этим при наличии необходимых ресурсов объектом анализа должны стать все бизнес-процессы организации.</w:t>
      </w:r>
    </w:p>
    <w:p w:rsidR="00485F63" w:rsidRDefault="00485F63">
      <w:pPr>
        <w:pStyle w:val="ConsPlusNormal"/>
        <w:spacing w:before="220"/>
        <w:ind w:firstLine="540"/>
        <w:jc w:val="both"/>
      </w:pPr>
      <w:r>
        <w:t>3) рационально распределять ресурсы.</w:t>
      </w:r>
    </w:p>
    <w:p w:rsidR="00485F63" w:rsidRDefault="00485F63">
      <w:pPr>
        <w:pStyle w:val="ConsPlusNormal"/>
        <w:spacing w:before="220"/>
        <w:ind w:firstLine="540"/>
        <w:jc w:val="both"/>
      </w:pPr>
      <w:r>
        <w:t>Оценку коррупционных рисков рекомендуется проводить применительно ко всем бизнес-процессам организации, однако при этом следует учитывать, что полномасштабная оценка коррупционных рисков в крупных предприятиях зачастую требует значительных кадровых и финансовых ресурсов.</w:t>
      </w:r>
    </w:p>
    <w:p w:rsidR="00485F63" w:rsidRDefault="00485F63">
      <w:pPr>
        <w:pStyle w:val="ConsPlusNormal"/>
        <w:spacing w:before="220"/>
        <w:ind w:firstLine="540"/>
        <w:jc w:val="both"/>
      </w:pPr>
      <w:r>
        <w:t>В этой связи одним из возможных подходов может стать предварительное ранжирование функций организации по степени коррупционной опасности и выстраивание графика оценки коррупционных рисков, при котором ежегодно детальная оценка коррупционных рисков проводится в отношении части направлений деятельности (бизнес-процессов) организации, начиная с наиболее коррупционно опасных. Например, в первый год предметом оценки коррупционных рисков становятся три направления деятельности или бизнес-процесса организации, в следующий - еще три, и так далее пока не будут проанализированы все направления деятельности (бизнес-процессы).</w:t>
      </w:r>
    </w:p>
    <w:p w:rsidR="00485F63" w:rsidRDefault="00485F63">
      <w:pPr>
        <w:pStyle w:val="ConsPlusNormal"/>
        <w:spacing w:before="220"/>
        <w:ind w:firstLine="540"/>
        <w:jc w:val="both"/>
      </w:pPr>
      <w:r>
        <w:t>4) обеспечивать сочетание беспристрастности лиц, проводящих оценку, и понимания ими особенностей рассматриваемого бизнес-процесса.</w:t>
      </w:r>
    </w:p>
    <w:p w:rsidR="00485F63" w:rsidRDefault="00485F63">
      <w:pPr>
        <w:pStyle w:val="ConsPlusNormal"/>
        <w:spacing w:before="220"/>
        <w:ind w:firstLine="540"/>
        <w:jc w:val="both"/>
      </w:pPr>
      <w:r>
        <w:t>С одной стороны, оценку коррупционных рисков, возникающих при реализации какого-либо бизнес-процесса, не рекомендуется поручать исключительно владельцу этого бизнес-процесса. В определенных обстоятельствах структурное подразделение, ответственное за реализацию конкретного бизнес-процесса, может быть заинтересовано в сокрытии недостатков, присущих его организации, в том числе коррупционных рисков.</w:t>
      </w:r>
    </w:p>
    <w:p w:rsidR="00485F63" w:rsidRDefault="00485F63">
      <w:pPr>
        <w:pStyle w:val="ConsPlusNormal"/>
        <w:spacing w:before="220"/>
        <w:ind w:firstLine="540"/>
        <w:jc w:val="both"/>
      </w:pPr>
      <w:r>
        <w:t>С другой стороны, возложение обязанностей по проведению оценки исключительно на внешних по отношению к рассматриваемому бизнес-процессу субъектов также оказывается нецелесообразным. В частности, подразделения, ответственные за реализацию мер по противодействию коррупции в организации, могут быть в достаточной мере беспристрастными, но при этом не обладать необходимыми техническими и иными знаниями особенностей организации оцениваемого бизнес-процесса. Это может не позволить им провести достаточно детальную оценку и выявить все имеющиеся коррупционные риски.</w:t>
      </w:r>
    </w:p>
    <w:p w:rsidR="00485F63" w:rsidRDefault="00485F63">
      <w:pPr>
        <w:pStyle w:val="ConsPlusNormal"/>
        <w:spacing w:before="220"/>
        <w:ind w:firstLine="540"/>
        <w:jc w:val="both"/>
      </w:pPr>
      <w:r>
        <w:lastRenderedPageBreak/>
        <w:t>Оптимальным представляется поручать оценку коррупционных рисков коллегиальному органу (рабочей группе, комиссии), в которую будут включены методологи и, возможно, непосредственные исполнители оцениваемых бизнес-процессов, работники, ответственные за реализацию мер по предупреждению коррупции в организации, а также, при необходимости, представители иных структурных подразделений (юридического, внутренней безопасности, внутреннего аудита и т.д.). Крупным и средним предприятиям, при наличии необходимых ресурсов, также рекомендуется привлекать к проведению оценки коррупционных рисков квалифицированных внешних экспертов.</w:t>
      </w:r>
    </w:p>
    <w:p w:rsidR="00485F63" w:rsidRDefault="00485F63">
      <w:pPr>
        <w:pStyle w:val="ConsPlusNormal"/>
        <w:spacing w:before="220"/>
        <w:ind w:firstLine="540"/>
        <w:jc w:val="both"/>
      </w:pPr>
      <w:r>
        <w:t>5) максимально конкретизировать описание коррупционных рисков.</w:t>
      </w:r>
    </w:p>
    <w:p w:rsidR="00485F63" w:rsidRDefault="00485F63">
      <w:pPr>
        <w:pStyle w:val="ConsPlusNormal"/>
        <w:spacing w:before="220"/>
        <w:ind w:firstLine="540"/>
        <w:jc w:val="both"/>
      </w:pPr>
      <w:r>
        <w:t>Оценка коррупционных рисков не должна сводиться лишь к общему обозначению бизнес-процессов организации, при реализации которых возможно совершение коррупционных правонарушений. Целесообразно определить состав потенциальных коррупционных правонарушений и насколько возможно полно проанализировать вероятные способы их совершения (коррупционные схемы). Такой подход позволит в дальнейшем разработать более эффективные меры предупреждения коррупции в организации.</w:t>
      </w:r>
    </w:p>
    <w:p w:rsidR="00485F63" w:rsidRDefault="00485F63">
      <w:pPr>
        <w:pStyle w:val="ConsPlusNormal"/>
        <w:spacing w:before="220"/>
        <w:ind w:firstLine="540"/>
        <w:jc w:val="both"/>
      </w:pPr>
      <w:r>
        <w:t>6) обеспечивать взаимосвязь результатов оценки коррупционных рисков с проводимыми в организации антикоррупционными мероприятиями.</w:t>
      </w:r>
    </w:p>
    <w:p w:rsidR="00485F63" w:rsidRDefault="00485F63">
      <w:pPr>
        <w:pStyle w:val="ConsPlusNormal"/>
        <w:spacing w:before="220"/>
        <w:ind w:firstLine="540"/>
        <w:jc w:val="both"/>
      </w:pPr>
      <w:r>
        <w:t>Оценка коррупционных рисков должна быть нацелена на конкретный практически значимый результат. Она необходима, прежде всего, для того, чтобы выявить уязвимости бизнес-процессов и слабые места в существующей в организации системе мер предупреждения коррупции и указать направления для повышения ее эффективности. Оценка коррупционных рисков сама по себе не является мерой противодействия коррупции, она закладывает фундамент для принятия таких мер.</w:t>
      </w:r>
    </w:p>
    <w:p w:rsidR="00485F63" w:rsidRDefault="00485F63">
      <w:pPr>
        <w:pStyle w:val="ConsPlusNormal"/>
        <w:spacing w:before="220"/>
        <w:ind w:firstLine="540"/>
        <w:jc w:val="both"/>
      </w:pPr>
      <w:r>
        <w:t>Соответственно, результаты оценки коррупционных рисков должны быть основой при планировании антикоррупционных мер в организации и разработке соответствующих локальных нормативных актов. Внедрение в организации любых антикоррупционных механизмов и выбор способа их применения должны основываться на четком понимании того, минимизации каких коррупционных рисков и устранению каких потенциальных коррупционных схем они будут способствовать. &lt;2&gt;</w:t>
      </w:r>
    </w:p>
    <w:p w:rsidR="00485F63" w:rsidRDefault="00485F63">
      <w:pPr>
        <w:pStyle w:val="ConsPlusNormal"/>
        <w:spacing w:before="220"/>
        <w:ind w:firstLine="540"/>
        <w:jc w:val="both"/>
      </w:pPr>
      <w:r>
        <w:t>--------------------------------</w:t>
      </w:r>
    </w:p>
    <w:p w:rsidR="00485F63" w:rsidRDefault="00485F63">
      <w:pPr>
        <w:pStyle w:val="ConsPlusNormal"/>
        <w:spacing w:before="220"/>
        <w:ind w:firstLine="540"/>
        <w:jc w:val="both"/>
      </w:pPr>
      <w:r>
        <w:t>&lt;2&gt; Примерная карта коррупционных рисков организации размещена на официальном сайте Минтруда России в информационно-телекоммуникационной сети "Интернет" по ссылке: https://rosmintrud.ru/ministry/programms/anticorruption/015.</w:t>
      </w:r>
    </w:p>
    <w:p w:rsidR="00485F63" w:rsidRDefault="00485F63">
      <w:pPr>
        <w:pStyle w:val="ConsPlusNormal"/>
        <w:ind w:firstLine="540"/>
        <w:jc w:val="both"/>
      </w:pPr>
    </w:p>
    <w:p w:rsidR="00485F63" w:rsidRDefault="00485F63">
      <w:pPr>
        <w:pStyle w:val="ConsPlusNormal"/>
        <w:ind w:firstLine="540"/>
        <w:jc w:val="both"/>
      </w:pPr>
      <w:r>
        <w:t>7) проводить оценку коррупционных рисков регулярно.</w:t>
      </w:r>
    </w:p>
    <w:p w:rsidR="00485F63" w:rsidRDefault="00485F63">
      <w:pPr>
        <w:pStyle w:val="ConsPlusNormal"/>
        <w:spacing w:before="220"/>
        <w:ind w:firstLine="540"/>
        <w:jc w:val="both"/>
      </w:pPr>
      <w:r>
        <w:t>Результаты оценки коррупционных рисков должны актуализироваться на регулярной основе, поскольку бизнес-процессы организации, распределение полномочий по их реализации между структурными подразделениями, процедуры внутреннего контроля и иные обстоятельства, имеющие принципиальное значение с точки зрения оценки коррупционных рисков, меняются с течением времени.</w:t>
      </w:r>
    </w:p>
    <w:p w:rsidR="00485F63" w:rsidRDefault="00485F63">
      <w:pPr>
        <w:pStyle w:val="ConsPlusNormal"/>
        <w:spacing w:before="220"/>
        <w:ind w:firstLine="540"/>
        <w:jc w:val="both"/>
      </w:pPr>
      <w:r>
        <w:t>В этой связи оценку коррупционных рисков рекомендуется проводить:</w:t>
      </w:r>
    </w:p>
    <w:p w:rsidR="00485F63" w:rsidRDefault="00485F63">
      <w:pPr>
        <w:pStyle w:val="ConsPlusNormal"/>
        <w:spacing w:before="220"/>
        <w:ind w:firstLine="540"/>
        <w:jc w:val="both"/>
      </w:pPr>
      <w:r>
        <w:t>1. непосредственно перед первоначальным внедрением системы мер предупреждения коррупции в организации;</w:t>
      </w:r>
    </w:p>
    <w:p w:rsidR="00485F63" w:rsidRDefault="00485F63">
      <w:pPr>
        <w:pStyle w:val="ConsPlusNormal"/>
        <w:spacing w:before="220"/>
        <w:ind w:firstLine="540"/>
        <w:jc w:val="both"/>
      </w:pPr>
      <w:r>
        <w:t>2. в дальнейшем на регулярной основе:</w:t>
      </w:r>
    </w:p>
    <w:p w:rsidR="00485F63" w:rsidRDefault="00485F63">
      <w:pPr>
        <w:pStyle w:val="ConsPlusNormal"/>
        <w:spacing w:before="220"/>
        <w:ind w:firstLine="540"/>
        <w:jc w:val="both"/>
      </w:pPr>
      <w:r>
        <w:t xml:space="preserve">- либо в форме полной оценки коррупционных рисков в организации через определенные </w:t>
      </w:r>
      <w:r>
        <w:lastRenderedPageBreak/>
        <w:t>промежутки времени (например, каждые два - три года) - такая форма в большей степени подходит для малых и средних предприятий;</w:t>
      </w:r>
    </w:p>
    <w:p w:rsidR="00485F63" w:rsidRDefault="00485F63">
      <w:pPr>
        <w:pStyle w:val="ConsPlusNormal"/>
        <w:spacing w:before="220"/>
        <w:ind w:firstLine="540"/>
        <w:jc w:val="both"/>
      </w:pPr>
      <w:r>
        <w:t>- либо в форме более длительных циклов (например, каждый год оценка коррупционных рисков проводится применительно к нескольким направлениям деятельности (бизнес-процессам) организации, после завершения оценки всех направлений деятельности (бизнес-процессов) цикл повторяется) - такая форма в большей степени подходит для крупных предприятий;</w:t>
      </w:r>
    </w:p>
    <w:p w:rsidR="00485F63" w:rsidRDefault="00485F63">
      <w:pPr>
        <w:pStyle w:val="ConsPlusNormal"/>
        <w:spacing w:before="220"/>
        <w:ind w:firstLine="540"/>
        <w:jc w:val="both"/>
      </w:pPr>
      <w:r>
        <w:t>3. при изменении существенных обстоятельств, таких как:</w:t>
      </w:r>
    </w:p>
    <w:p w:rsidR="00485F63" w:rsidRDefault="00485F63">
      <w:pPr>
        <w:pStyle w:val="ConsPlusNormal"/>
        <w:spacing w:before="220"/>
        <w:ind w:firstLine="540"/>
        <w:jc w:val="both"/>
      </w:pPr>
      <w:r>
        <w:t>- масштабные изменения целей и задач организации и (или) ее организационно-штатной структуры;</w:t>
      </w:r>
    </w:p>
    <w:p w:rsidR="00485F63" w:rsidRDefault="00485F63">
      <w:pPr>
        <w:pStyle w:val="ConsPlusNormal"/>
        <w:spacing w:before="220"/>
        <w:ind w:firstLine="540"/>
        <w:jc w:val="both"/>
      </w:pPr>
      <w:r>
        <w:t>- выявление случаев совершения коррупционных правонарушений;</w:t>
      </w:r>
    </w:p>
    <w:p w:rsidR="00485F63" w:rsidRDefault="00485F63">
      <w:pPr>
        <w:pStyle w:val="ConsPlusNormal"/>
        <w:spacing w:before="220"/>
        <w:ind w:firstLine="540"/>
        <w:jc w:val="both"/>
      </w:pPr>
      <w:r>
        <w:t>- изменение антикоррупционного законодательства в странах, где компания осуществляет свою деятельность;</w:t>
      </w:r>
    </w:p>
    <w:p w:rsidR="00485F63" w:rsidRDefault="00485F63">
      <w:pPr>
        <w:pStyle w:val="ConsPlusNormal"/>
        <w:spacing w:before="220"/>
        <w:ind w:firstLine="540"/>
        <w:jc w:val="both"/>
      </w:pPr>
      <w:r>
        <w:t>- изменение бизнес-процессов.</w:t>
      </w:r>
    </w:p>
    <w:p w:rsidR="00485F63" w:rsidRDefault="00485F63">
      <w:pPr>
        <w:pStyle w:val="ConsPlusNormal"/>
        <w:ind w:firstLine="540"/>
        <w:jc w:val="both"/>
      </w:pPr>
    </w:p>
    <w:p w:rsidR="00485F63" w:rsidRDefault="00485F63">
      <w:pPr>
        <w:pStyle w:val="ConsPlusTitle"/>
        <w:jc w:val="center"/>
        <w:outlineLvl w:val="0"/>
      </w:pPr>
      <w:r>
        <w:t>Регулирование конфликта интересов</w:t>
      </w:r>
    </w:p>
    <w:p w:rsidR="00485F63" w:rsidRDefault="00485F63">
      <w:pPr>
        <w:pStyle w:val="ConsPlusNormal"/>
        <w:jc w:val="center"/>
      </w:pPr>
    </w:p>
    <w:p w:rsidR="00485F63" w:rsidRDefault="00485F63">
      <w:pPr>
        <w:pStyle w:val="ConsPlusNormal"/>
        <w:ind w:firstLine="540"/>
        <w:jc w:val="both"/>
      </w:pPr>
      <w:r>
        <w:t>Одним из важнейших инструментов предупреждения коррупции в организации является выявление и урегулирование конфликта интересов. Организациям, особенно с государственным участием, рекомендуется уделять данному инструменту пристальное внимание в ходе выстраивания системы антикоррупционных мер; для частных организаций регулирование конфликта интересов также становится актуальным в рамках противодействия корпоративному мошенничеству.</w:t>
      </w:r>
    </w:p>
    <w:p w:rsidR="00485F63" w:rsidRDefault="00485F63">
      <w:pPr>
        <w:pStyle w:val="ConsPlusNormal"/>
        <w:spacing w:before="220"/>
        <w:ind w:firstLine="540"/>
        <w:jc w:val="both"/>
      </w:pPr>
      <w:r>
        <w:t>Конфликт интересов не всегда приводит к негативным последствиям для организации, но такая ситуация несет в себе большое количество рисков для организации. Даже в случае принятия решения, которое привело к положительным последствиям для организации, при наличии конфликта интересов такая ситуация может привести к сомнениям в объективности со стороны работников организации, подорвать корпоративную культуру. В этой связи организациям рекомендуется разработать соответствующие политики, связанные с порядком предотвращения и урегулирования конфликта интересов. 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личной заинтересованности работников на реализуемые ими трудовые функции, принимаемые деловые решения.</w:t>
      </w:r>
    </w:p>
    <w:p w:rsidR="00485F63" w:rsidRDefault="00485F63">
      <w:pPr>
        <w:pStyle w:val="ConsPlusNormal"/>
        <w:spacing w:before="220"/>
        <w:ind w:firstLine="540"/>
        <w:jc w:val="both"/>
      </w:pPr>
      <w:r>
        <w:t>Высокая значимость данного инструмента обусловлена тем, что его использование позволяет выявить ситуацию, непосредственно предшествующую совершению коррупционного правонарушения, и своевременно принять надлежащие меры реагирования. Объектом регулирования в данном случае является ситуация, при которой работник получает возможность использовать предоставленные ему организацией полномочия и ресурсы не для выполнения своих трудовых обязанностей и способствования достижению целей организации, а для получения непредусмотренной выгоды для себя или для лиц, связанных с ним родственными, имущественными или иными отношениями.</w:t>
      </w:r>
    </w:p>
    <w:p w:rsidR="00485F63" w:rsidRDefault="00485F63">
      <w:pPr>
        <w:pStyle w:val="ConsPlusNormal"/>
        <w:spacing w:before="220"/>
        <w:ind w:firstLine="540"/>
        <w:jc w:val="both"/>
      </w:pPr>
      <w:r>
        <w:lastRenderedPageBreak/>
        <w:t>Особенно подвержены такого рода рискам ситуации, когда в рамках исполнения своих трудовых обязанностей работник наделен полномочиями выбора того, в чью пользу распределяется та или иная ограниченная выгода. Когда работник встает перед выбором между предоставлением такого "блага" связанным с ним лицам или лицам, являющимся для работника "посторонними", он может поддаться соблазну, потерять объективность, перестать руководствоваться критериями, предписанными ему работодателем, и пойти на ненадлежащее исполнение своих трудовых обязанностей.</w:t>
      </w:r>
    </w:p>
    <w:p w:rsidR="00485F63" w:rsidRDefault="00485F63">
      <w:pPr>
        <w:pStyle w:val="ConsPlusNormal"/>
        <w:spacing w:before="220"/>
        <w:ind w:firstLine="540"/>
        <w:jc w:val="both"/>
      </w:pPr>
      <w:r>
        <w:t>При этом следует понимать, что сам по себе конфликт интересов не является правонарушением и тем более не тождественен коррупции: даже при наличии возможности реализовать свой личный интерес работник может отказаться от возможной выгоды и продолжить исполнять свои обязанности должным образом. Тем не менее, поскольку конфликты интересов легко могут перерасти в коррупционные правонарушения, организациям рекомендуется принимать меры по выявлению и урегулированию таких ситуаций.</w:t>
      </w:r>
    </w:p>
    <w:p w:rsidR="00485F63" w:rsidRDefault="00485F63">
      <w:pPr>
        <w:pStyle w:val="ConsPlusNormal"/>
        <w:spacing w:before="220"/>
        <w:ind w:firstLine="540"/>
        <w:jc w:val="both"/>
      </w:pPr>
      <w:r>
        <w:t>При внедрении в организациях механизмов регулирования конфликта интересов следует учитывать, что в настоящее время в законодательстве закреплены различные определения понятия конфликт интересов и процедуры его урегулирования.</w:t>
      </w:r>
    </w:p>
    <w:p w:rsidR="00485F63" w:rsidRDefault="00485F63">
      <w:pPr>
        <w:pStyle w:val="ConsPlusNormal"/>
        <w:spacing w:before="220"/>
        <w:ind w:firstLine="540"/>
        <w:jc w:val="both"/>
      </w:pPr>
      <w:hyperlink r:id="rId8">
        <w:r>
          <w:rPr>
            <w:color w:val="0000FF"/>
          </w:rPr>
          <w:t>Частью 1 статьи 10</w:t>
        </w:r>
      </w:hyperlink>
      <w:r>
        <w:t xml:space="preserve"> Федерального закона от 25 декабря 2008 г. N 273-ФЗ "О противодействии коррупции" (далее - Федеральный закон "О противодействии коррупции") дано следующее определение понятия "конфликт интересов":</w:t>
      </w:r>
    </w:p>
    <w:p w:rsidR="00485F63" w:rsidRDefault="00485F63">
      <w:pPr>
        <w:pStyle w:val="ConsPlusNormal"/>
        <w:spacing w:before="220"/>
        <w:ind w:firstLine="540"/>
        <w:jc w:val="both"/>
      </w:pPr>
      <w:r>
        <w:t>-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485F63" w:rsidRDefault="00485F63">
      <w:pPr>
        <w:pStyle w:val="ConsPlusNormal"/>
        <w:spacing w:before="220"/>
        <w:ind w:firstLine="540"/>
        <w:jc w:val="both"/>
      </w:pPr>
      <w:r>
        <w:t xml:space="preserve">Одновременно </w:t>
      </w:r>
      <w:hyperlink r:id="rId9">
        <w:r>
          <w:rPr>
            <w:color w:val="0000FF"/>
          </w:rPr>
          <w:t>частью 2 статьи 10</w:t>
        </w:r>
      </w:hyperlink>
      <w:r>
        <w:t xml:space="preserve"> Федерального закона "О противодействии коррупции" предусмотрено определение понятию "личная заинтересованность":</w:t>
      </w:r>
    </w:p>
    <w:p w:rsidR="00485F63" w:rsidRDefault="00485F63">
      <w:pPr>
        <w:pStyle w:val="ConsPlusNormal"/>
        <w:spacing w:before="220"/>
        <w:ind w:firstLine="540"/>
        <w:jc w:val="both"/>
      </w:pPr>
      <w:r>
        <w:t xml:space="preserve">-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10">
        <w:r>
          <w:rPr>
            <w:color w:val="0000FF"/>
          </w:rPr>
          <w:t>части 1</w:t>
        </w:r>
      </w:hyperlink>
      <w:r>
        <w:t xml:space="preserve"> рассматриваемой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11">
        <w:r>
          <w:rPr>
            <w:color w:val="0000FF"/>
          </w:rPr>
          <w:t>части 1</w:t>
        </w:r>
      </w:hyperlink>
      <w:r>
        <w:t xml:space="preserve"> рассматриваемой статьи, и (или) лица, состоящие с ним в близком родстве или свойстве, связаны имущественными, корпоративными или иными близкими отношениями.</w:t>
      </w:r>
    </w:p>
    <w:p w:rsidR="00485F63" w:rsidRDefault="00485F63">
      <w:pPr>
        <w:pStyle w:val="ConsPlusNormal"/>
        <w:spacing w:before="220"/>
        <w:ind w:firstLine="540"/>
        <w:jc w:val="both"/>
      </w:pPr>
      <w:r>
        <w:t xml:space="preserve">Организации, которые не являются государственными корпорациями, публично-правовыми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создаваемыми для выполнения задач, поставленных перед федеральными государственными органами, не обязаны при разработке соответствующих регулятивных мер основываться на определении "конфликта интересов", закрепленном в Федеральном </w:t>
      </w:r>
      <w:hyperlink r:id="rId12">
        <w:r>
          <w:rPr>
            <w:color w:val="0000FF"/>
          </w:rPr>
          <w:t>законе</w:t>
        </w:r>
      </w:hyperlink>
      <w:r>
        <w:t xml:space="preserve"> "О противодействии коррупции". Вместе с тем рекомендуется, чтобы вводимые организациями определения понятия "конфликт интересов" не противоречили общим подходам, заложенным в соответствующих определениях Федерального </w:t>
      </w:r>
      <w:hyperlink r:id="rId13">
        <w:r>
          <w:rPr>
            <w:color w:val="0000FF"/>
          </w:rPr>
          <w:t>закона</w:t>
        </w:r>
      </w:hyperlink>
      <w:r>
        <w:t xml:space="preserve"> "О противодействии коррупции".</w:t>
      </w:r>
    </w:p>
    <w:p w:rsidR="00485F63" w:rsidRDefault="00485F63">
      <w:pPr>
        <w:pStyle w:val="ConsPlusNormal"/>
        <w:spacing w:before="220"/>
        <w:ind w:firstLine="540"/>
        <w:jc w:val="both"/>
      </w:pPr>
      <w:r>
        <w:t>Отдельным категориям организаций следует также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485F63" w:rsidRDefault="00485F63">
      <w:pPr>
        <w:pStyle w:val="ConsPlusNormal"/>
        <w:spacing w:before="220"/>
        <w:ind w:firstLine="540"/>
        <w:jc w:val="both"/>
      </w:pPr>
      <w:r>
        <w:lastRenderedPageBreak/>
        <w:t>Вне зависимости от выбранного подхода к определению понятия "конфликт интересов" организации рекомендуется разработать перечень типовых ситуаций конфликта интересов с учетом специфики деятельности данной организации. Это необходимо, чтобы сформировать у работников понимание того, как определение "конфликта интересов" соотносится с их повседневной трудовой деятельностью.</w:t>
      </w:r>
    </w:p>
    <w:p w:rsidR="00485F63" w:rsidRDefault="00485F63">
      <w:pPr>
        <w:pStyle w:val="ConsPlusNormal"/>
        <w:spacing w:before="220"/>
        <w:ind w:firstLine="540"/>
        <w:jc w:val="both"/>
      </w:pPr>
      <w:r>
        <w:t>При определении наличия или отсутствия конфликта интересов учитывать одновременное наличие следующих обстоятельств:</w:t>
      </w:r>
    </w:p>
    <w:p w:rsidR="00485F63" w:rsidRDefault="00485F63">
      <w:pPr>
        <w:pStyle w:val="ConsPlusNormal"/>
        <w:spacing w:before="220"/>
        <w:ind w:firstLine="540"/>
        <w:jc w:val="both"/>
      </w:pPr>
      <w:r>
        <w:t>1) наличие личной заинтересованности;</w:t>
      </w:r>
    </w:p>
    <w:p w:rsidR="00485F63" w:rsidRDefault="00485F63">
      <w:pPr>
        <w:pStyle w:val="ConsPlusNormal"/>
        <w:spacing w:before="220"/>
        <w:ind w:firstLine="540"/>
        <w:jc w:val="both"/>
      </w:pPr>
      <w:r>
        <w:t>2) фактическое наличие у должностного лица полномочий для реализации личной заинтересованности;</w:t>
      </w:r>
    </w:p>
    <w:p w:rsidR="00485F63" w:rsidRDefault="00485F63">
      <w:pPr>
        <w:pStyle w:val="ConsPlusNormal"/>
        <w:spacing w:before="220"/>
        <w:ind w:firstLine="540"/>
        <w:jc w:val="both"/>
      </w:pPr>
      <w:r>
        <w:t>3)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 &lt;3&gt;</w:t>
      </w:r>
    </w:p>
    <w:p w:rsidR="00485F63" w:rsidRDefault="00485F63">
      <w:pPr>
        <w:pStyle w:val="ConsPlusNormal"/>
        <w:spacing w:before="220"/>
        <w:ind w:firstLine="540"/>
        <w:jc w:val="both"/>
      </w:pPr>
      <w:r>
        <w:t>--------------------------------</w:t>
      </w:r>
    </w:p>
    <w:p w:rsidR="00485F63" w:rsidRDefault="00485F63">
      <w:pPr>
        <w:pStyle w:val="ConsPlusNormal"/>
        <w:spacing w:before="220"/>
        <w:ind w:firstLine="540"/>
        <w:jc w:val="both"/>
      </w:pPr>
      <w:r>
        <w:t xml:space="preserve">&lt;3&gt; При квалификации ситуации в качестве ситуации конфликта интересов организации могут руководствоваться Методическими </w:t>
      </w:r>
      <w:hyperlink r:id="rId14">
        <w:r>
          <w:rPr>
            <w:color w:val="0000FF"/>
          </w:rPr>
          <w:t>рекомендации</w:t>
        </w:r>
      </w:hyperlink>
      <w:r>
        <w:t xml:space="preserve"> по вопросам привлечения к юридической ответственности за непринятие мер по предотвращению и (или) урегулированию конфликта интересов размещены на официальном сайте Минтруда России и доступны для ознакомления и скачивания по ссылке: https://rosmintrud.ru/ministry/programms/anticorruption/9/15. Вместе с тем следует учитывать, что при подготовке указанных материалов принимались во внимание институционально-правовой статус отдельных категорий лиц.</w:t>
      </w:r>
    </w:p>
    <w:p w:rsidR="00485F63" w:rsidRDefault="00485F63">
      <w:pPr>
        <w:pStyle w:val="ConsPlusNormal"/>
        <w:ind w:firstLine="540"/>
        <w:jc w:val="both"/>
      </w:pPr>
    </w:p>
    <w:p w:rsidR="00485F63" w:rsidRDefault="00485F63">
      <w:pPr>
        <w:pStyle w:val="ConsPlusNormal"/>
        <w:ind w:firstLine="540"/>
        <w:jc w:val="both"/>
      </w:pPr>
      <w:r>
        <w:t>При выстраивании системы регулирования конфликта интересов следует помнить, что этот процесс требует участия как работодателя, так и работников. Ключевыми элементами такой системы являются предупреждение, выявление и урегулирование конфликта интересов.</w:t>
      </w:r>
    </w:p>
    <w:p w:rsidR="00485F63" w:rsidRDefault="00485F63">
      <w:pPr>
        <w:pStyle w:val="ConsPlusNormal"/>
        <w:spacing w:before="220"/>
        <w:ind w:firstLine="540"/>
        <w:jc w:val="both"/>
      </w:pPr>
      <w:r>
        <w:t>1) Предупреждение конфликта интересов предусматривает:</w:t>
      </w:r>
    </w:p>
    <w:p w:rsidR="00485F63" w:rsidRDefault="00485F63">
      <w:pPr>
        <w:pStyle w:val="ConsPlusNormal"/>
        <w:spacing w:before="220"/>
        <w:ind w:firstLine="540"/>
        <w:jc w:val="both"/>
      </w:pPr>
      <w:r>
        <w:t>- 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rsidR="00485F63" w:rsidRDefault="00485F63">
      <w:pPr>
        <w:pStyle w:val="ConsPlusNormal"/>
        <w:spacing w:before="220"/>
        <w:ind w:firstLine="540"/>
        <w:jc w:val="both"/>
      </w:pPr>
      <w:r>
        <w:t>- 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w:t>
      </w:r>
    </w:p>
    <w:p w:rsidR="00485F63" w:rsidRDefault="00485F63">
      <w:pPr>
        <w:pStyle w:val="ConsPlusNormal"/>
        <w:spacing w:before="220"/>
        <w:ind w:firstLine="540"/>
        <w:jc w:val="both"/>
      </w:pPr>
      <w:r>
        <w:t>2) Выявление конфликта интересов может включать:</w:t>
      </w:r>
    </w:p>
    <w:p w:rsidR="00485F63" w:rsidRDefault="00485F63">
      <w:pPr>
        <w:pStyle w:val="ConsPlusNormal"/>
        <w:spacing w:before="220"/>
        <w:ind w:firstLine="540"/>
        <w:jc w:val="both"/>
      </w:pPr>
      <w:r>
        <w:t>- 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rsidR="00485F63" w:rsidRDefault="00485F63">
      <w:pPr>
        <w:pStyle w:val="ConsPlusNormal"/>
        <w:spacing w:before="220"/>
        <w:ind w:firstLine="540"/>
        <w:jc w:val="both"/>
      </w:pPr>
      <w:r>
        <w:t>- самостоятельное выявление ситуаций конфликта интересов подразделением (работниками), ответственным за предупреждение коррупции в организации,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 При наличии возможности рекомендуется разработать в организации специализированное программное обеспечение, направленное на выявление конфликта интересов.</w:t>
      </w:r>
    </w:p>
    <w:p w:rsidR="00485F63" w:rsidRDefault="00485F63">
      <w:pPr>
        <w:pStyle w:val="ConsPlusNormal"/>
        <w:spacing w:before="220"/>
        <w:ind w:firstLine="540"/>
        <w:jc w:val="both"/>
      </w:pPr>
      <w:r>
        <w:t xml:space="preserve">Обязательное самостоятельное декларирование интересов работниками имеет </w:t>
      </w:r>
      <w:r>
        <w:lastRenderedPageBreak/>
        <w:t>фундаментальное значение с точки зрения выявления конфликта интересов. Рекомендуется уделить пристальное внимание разработке формы деклараций и порядка их рассмотрения. &lt;4&gt;</w:t>
      </w:r>
    </w:p>
    <w:p w:rsidR="00485F63" w:rsidRDefault="00485F63">
      <w:pPr>
        <w:pStyle w:val="ConsPlusNormal"/>
        <w:spacing w:before="220"/>
        <w:ind w:firstLine="540"/>
        <w:jc w:val="both"/>
      </w:pPr>
      <w:r>
        <w:t>--------------------------------</w:t>
      </w:r>
    </w:p>
    <w:p w:rsidR="00485F63" w:rsidRDefault="00485F63">
      <w:pPr>
        <w:pStyle w:val="ConsPlusNormal"/>
        <w:spacing w:before="220"/>
        <w:ind w:firstLine="540"/>
        <w:jc w:val="both"/>
      </w:pPr>
      <w:r>
        <w:t>&lt;4&gt; Типовые формы для регулярного и ситуативного декларирования размещены на официальном сайте Минтруда России в информационно-телекоммуникационной сети "Интернет" по ссылке: https://rosmintrud.ru/ministry/programms/anticorruption/015.</w:t>
      </w:r>
    </w:p>
    <w:p w:rsidR="00485F63" w:rsidRDefault="00485F63">
      <w:pPr>
        <w:pStyle w:val="ConsPlusNormal"/>
        <w:ind w:firstLine="540"/>
        <w:jc w:val="both"/>
      </w:pPr>
    </w:p>
    <w:p w:rsidR="00485F63" w:rsidRDefault="00485F63">
      <w:pPr>
        <w:pStyle w:val="ConsPlusNormal"/>
        <w:ind w:firstLine="540"/>
        <w:jc w:val="both"/>
      </w:pPr>
      <w:r>
        <w:t>При этом следует учитывать, что декларирование интересов является достаточно обременительной процедурой как для работников, так и для работодателя. В этой связи при принятии решения о том, кому из работников целесообразно декларировать интересы и насколько детальной будет форма декларации, рекомендуется оценить реальные возможности организации и ответственных за антикоррупционную деятельность сотрудников по сбору и обработке деклараций.</w:t>
      </w:r>
    </w:p>
    <w:p w:rsidR="00485F63" w:rsidRDefault="00485F63">
      <w:pPr>
        <w:pStyle w:val="ConsPlusNormal"/>
        <w:spacing w:before="220"/>
        <w:ind w:firstLine="540"/>
        <w:jc w:val="both"/>
      </w:pPr>
      <w:r>
        <w:t>Так, целесообразным может быть распространение декларирования не на всех работников организации, а только на определенный круг лиц, в перечень которых, прежде всего, должны быть включены работники, чьи должности связаны с повышенными коррупционными рисками. Возможным также является использование разных форм деклараций для разных категорий работников, отличающихся по объему и степени детализированности предоставляемой информации. Еще одним вариантом может стать распространение на работников организации ситуативного декларирования, а на работников, чьи должности связаны с повышенными коррупционными рисками, - еще и регулярного декларирования.</w:t>
      </w:r>
    </w:p>
    <w:p w:rsidR="00485F63" w:rsidRDefault="00485F63">
      <w:pPr>
        <w:pStyle w:val="ConsPlusNormal"/>
        <w:spacing w:before="220"/>
        <w:ind w:firstLine="540"/>
        <w:jc w:val="both"/>
      </w:pPr>
      <w:r>
        <w:t>Использование электронной формы деклараций и программы первичного анализа представленных сведений может значительно облегчить процесс сбора и обработки соответствующей информации.</w:t>
      </w:r>
    </w:p>
    <w:p w:rsidR="00485F63" w:rsidRDefault="00485F63">
      <w:pPr>
        <w:pStyle w:val="ConsPlusNormal"/>
        <w:spacing w:before="220"/>
        <w:ind w:firstLine="540"/>
        <w:jc w:val="both"/>
      </w:pPr>
      <w:r>
        <w:t>3) Урегулирование конфликта интересов может осуществляться различными способами, например, посредством:</w:t>
      </w:r>
    </w:p>
    <w:p w:rsidR="00485F63" w:rsidRDefault="00485F63">
      <w:pPr>
        <w:pStyle w:val="ConsPlusNormal"/>
        <w:spacing w:before="220"/>
        <w:ind w:firstLine="540"/>
        <w:jc w:val="both"/>
      </w:pPr>
      <w:r>
        <w:t>- усиления контроля за исполнением работником трудовых обязанностей, при выполнении которых может возникнуть конфликт интересов;</w:t>
      </w:r>
    </w:p>
    <w:p w:rsidR="00485F63" w:rsidRDefault="00485F63">
      <w:pPr>
        <w:pStyle w:val="ConsPlusNormal"/>
        <w:spacing w:before="220"/>
        <w:ind w:firstLine="540"/>
        <w:jc w:val="both"/>
      </w:pPr>
      <w:r>
        <w:t>- отстранения работника от совершения действий (принятия решений) в отношении юридического или физического лица, с которым связан его личный интерес;</w:t>
      </w:r>
    </w:p>
    <w:p w:rsidR="00485F63" w:rsidRDefault="00485F63">
      <w:pPr>
        <w:pStyle w:val="ConsPlusNormal"/>
        <w:spacing w:before="220"/>
        <w:ind w:firstLine="540"/>
        <w:jc w:val="both"/>
      </w:pPr>
      <w:r>
        <w:t>- ограничения доступа работника к информации, владение которой может привести к конфликту интересов;</w:t>
      </w:r>
    </w:p>
    <w:p w:rsidR="00485F63" w:rsidRDefault="00485F63">
      <w:pPr>
        <w:pStyle w:val="ConsPlusNormal"/>
        <w:spacing w:before="220"/>
        <w:ind w:firstLine="540"/>
        <w:jc w:val="both"/>
      </w:pPr>
      <w:r>
        <w:t>- перевода работника на другую работу как внутри структурного подразделения, так и в другое подразделение организации;</w:t>
      </w:r>
    </w:p>
    <w:p w:rsidR="00485F63" w:rsidRDefault="00485F63">
      <w:pPr>
        <w:pStyle w:val="ConsPlusNormal"/>
        <w:spacing w:before="220"/>
        <w:ind w:firstLine="540"/>
        <w:jc w:val="both"/>
      </w:pPr>
      <w:r>
        <w:t>- предложения работнику отказаться от полученной или предполагаемой к получению выгоды, являющейся причиной возникновения конфликта интересов.</w:t>
      </w:r>
    </w:p>
    <w:p w:rsidR="00485F63" w:rsidRDefault="00485F63">
      <w:pPr>
        <w:pStyle w:val="ConsPlusNormal"/>
        <w:spacing w:before="220"/>
        <w:ind w:firstLine="540"/>
        <w:jc w:val="both"/>
      </w:pPr>
      <w:r>
        <w:t>При этом необходимо учитывать, что эффективное урегулирование конфликта интересов требует детального анализа каждой конкретной ситуации с тем, чтобы определить наиболее релевантные меры по недопущению совершения работником коррупционного правонарушения. В отдельных случаях, особенно в крупных предприятиях, целесообразно предусмотреть возможность обсуждения ситуаций конфликта интересов с участием специализированного коллегиального совещательного органа (например, комиссии по соблюдению требований к служебному поведению и урегулированию конфликта интересов).</w:t>
      </w:r>
    </w:p>
    <w:p w:rsidR="00485F63" w:rsidRDefault="00485F63">
      <w:pPr>
        <w:pStyle w:val="ConsPlusNormal"/>
        <w:spacing w:before="220"/>
        <w:ind w:firstLine="540"/>
        <w:jc w:val="both"/>
      </w:pPr>
      <w:r>
        <w:t xml:space="preserve">При разрешении имеющегося конфликта интересов рекомендуется выбирать наиболее </w:t>
      </w:r>
      <w:r>
        <w:lastRenderedPageBreak/>
        <w:t>"мягкую"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485F63" w:rsidRDefault="00485F63">
      <w:pPr>
        <w:pStyle w:val="ConsPlusNormal"/>
        <w:spacing w:before="220"/>
        <w:ind w:firstLine="540"/>
        <w:jc w:val="both"/>
      </w:pPr>
      <w:r>
        <w:t>Одним из возможных способов предотвращения конфликта интересов среди работников микропредприятий, малых и средних предприятий является коллегиальное принятие решений. Такой подход обусловлен, в первую очередь, структурными особенностями таких организаций. Так, в указанных ситуациях целесообразно предусмотреть, что в случае возникновения ситуации конфликта интересов, например, при заключении договора с деловым партнером, в отношении которого у работника имеется личная заинтересованность, работнику организации необходимо обратиться к уполномоченному должностному лицу (например, заместителю руководителя организации), которое наделено правом принимать окончательное решение по вопросу заключения таких договоров.</w:t>
      </w:r>
    </w:p>
    <w:p w:rsidR="00485F63" w:rsidRDefault="00485F63">
      <w:pPr>
        <w:pStyle w:val="ConsPlusNormal"/>
        <w:spacing w:before="220"/>
        <w:ind w:firstLine="540"/>
        <w:jc w:val="both"/>
      </w:pPr>
      <w:r>
        <w:t>Одновременно отдельным типам организаций (акционерные общества, общества с ограниченной ответственностью, некоммерческие организации) следует учитывать требования действующего законодательства, касающиеся регулирования сделок с заинтересованностью. Внедрение мер контроля таких сделок, в том числе процедур их дополнительного согласования, может рассматриваться в качестве одного из элементов системы регулирования конфликта интересов. &lt;5&gt;</w:t>
      </w:r>
    </w:p>
    <w:p w:rsidR="00485F63" w:rsidRDefault="00485F63">
      <w:pPr>
        <w:pStyle w:val="ConsPlusNormal"/>
        <w:spacing w:before="220"/>
        <w:ind w:firstLine="540"/>
        <w:jc w:val="both"/>
      </w:pPr>
      <w:r>
        <w:t>--------------------------------</w:t>
      </w:r>
    </w:p>
    <w:p w:rsidR="00485F63" w:rsidRDefault="00485F63">
      <w:pPr>
        <w:pStyle w:val="ConsPlusNormal"/>
        <w:spacing w:before="220"/>
        <w:ind w:firstLine="540"/>
        <w:jc w:val="both"/>
      </w:pPr>
      <w:r>
        <w:t>&lt;5&gt; Выдержки из нормативных правовых актов, содержащих положения, касающиеся сделок с заинтересованностью, размещены на официальном сайте Минтруда России в информационно-телекоммуникационной сети "Интернет" по ссылке: https://rosmintrud.ru/ministry/programms/anticorruption/015.</w:t>
      </w:r>
    </w:p>
    <w:p w:rsidR="00485F63" w:rsidRDefault="00485F63">
      <w:pPr>
        <w:pStyle w:val="ConsPlusNormal"/>
        <w:ind w:firstLine="540"/>
        <w:jc w:val="both"/>
      </w:pPr>
    </w:p>
    <w:p w:rsidR="00485F63" w:rsidRDefault="00485F63">
      <w:pPr>
        <w:pStyle w:val="ConsPlusTitle"/>
        <w:ind w:firstLine="540"/>
        <w:jc w:val="both"/>
        <w:outlineLvl w:val="1"/>
      </w:pPr>
      <w:r>
        <w:t>Положение о регулировании конфликта интересов</w:t>
      </w:r>
    </w:p>
    <w:p w:rsidR="00485F63" w:rsidRDefault="00485F63">
      <w:pPr>
        <w:pStyle w:val="ConsPlusNormal"/>
        <w:spacing w:before="220"/>
        <w:ind w:firstLine="540"/>
        <w:jc w:val="both"/>
      </w:pPr>
      <w:r>
        <w:t>При выстраивании в организации системы мер по предотвращению, выявлению и урегулированию конфликта интересов рекомендуется разработать отдельное положение о регулировании конфликта интересов и утвердить его либо в качестве приложения к антикоррупционной политике организации, либо в качестве отдельного локального нормативного акта.</w:t>
      </w:r>
    </w:p>
    <w:p w:rsidR="00485F63" w:rsidRDefault="00485F63">
      <w:pPr>
        <w:pStyle w:val="ConsPlusNormal"/>
        <w:spacing w:before="220"/>
        <w:ind w:firstLine="540"/>
        <w:jc w:val="both"/>
      </w:pPr>
      <w:r>
        <w:t>В такое положение могут включаться:</w:t>
      </w:r>
    </w:p>
    <w:p w:rsidR="00485F63" w:rsidRDefault="00485F63">
      <w:pPr>
        <w:pStyle w:val="ConsPlusNormal"/>
        <w:spacing w:before="220"/>
        <w:ind w:firstLine="540"/>
        <w:jc w:val="both"/>
      </w:pPr>
      <w:r>
        <w:t>1) цели и задачи принятия положения;</w:t>
      </w:r>
    </w:p>
    <w:p w:rsidR="00485F63" w:rsidRDefault="00485F63">
      <w:pPr>
        <w:pStyle w:val="ConsPlusNormal"/>
        <w:spacing w:before="220"/>
        <w:ind w:firstLine="540"/>
        <w:jc w:val="both"/>
      </w:pPr>
      <w:r>
        <w:t>2) круг лиц, попадающих под его действие;</w:t>
      </w:r>
    </w:p>
    <w:p w:rsidR="00485F63" w:rsidRDefault="00485F63">
      <w:pPr>
        <w:pStyle w:val="ConsPlusNormal"/>
        <w:spacing w:before="220"/>
        <w:ind w:firstLine="540"/>
        <w:jc w:val="both"/>
      </w:pPr>
      <w:r>
        <w:t>3) основные используемые понятия и определения (в том числе понятия "личная заинтересованность", "конфликт интересов", "связанные лица" и иные);</w:t>
      </w:r>
    </w:p>
    <w:p w:rsidR="00485F63" w:rsidRDefault="00485F63">
      <w:pPr>
        <w:pStyle w:val="ConsPlusNormal"/>
        <w:spacing w:before="220"/>
        <w:ind w:firstLine="540"/>
        <w:jc w:val="both"/>
      </w:pPr>
      <w:r>
        <w:t>4) принципы раскрытия и урегулирования конфликта интересов в организации;</w:t>
      </w:r>
    </w:p>
    <w:p w:rsidR="00485F63" w:rsidRDefault="00485F63">
      <w:pPr>
        <w:pStyle w:val="ConsPlusNormal"/>
        <w:spacing w:before="220"/>
        <w:ind w:firstLine="540"/>
        <w:jc w:val="both"/>
      </w:pPr>
      <w:r>
        <w:t>5) действия работников в связи с предупреждением, раскрытием и урегулированием конфликта интересов и порядок их осуществления;</w:t>
      </w:r>
    </w:p>
    <w:p w:rsidR="00485F63" w:rsidRDefault="00485F63">
      <w:pPr>
        <w:pStyle w:val="ConsPlusNormal"/>
        <w:spacing w:before="220"/>
        <w:ind w:firstLine="540"/>
        <w:jc w:val="both"/>
      </w:pPr>
      <w:r>
        <w:t>6) порядок раскрытия конфликта интересов (декларирования);</w:t>
      </w:r>
    </w:p>
    <w:p w:rsidR="00485F63" w:rsidRDefault="00485F63">
      <w:pPr>
        <w:pStyle w:val="ConsPlusNormal"/>
        <w:spacing w:before="220"/>
        <w:ind w:firstLine="540"/>
        <w:jc w:val="both"/>
      </w:pPr>
      <w:r>
        <w:t>7) порядок рассмотрения деклараций и урегулирования конфликта интересов;</w:t>
      </w:r>
    </w:p>
    <w:p w:rsidR="00485F63" w:rsidRDefault="00485F63">
      <w:pPr>
        <w:pStyle w:val="ConsPlusNormal"/>
        <w:spacing w:before="220"/>
        <w:ind w:firstLine="540"/>
        <w:jc w:val="both"/>
      </w:pPr>
      <w:r>
        <w:lastRenderedPageBreak/>
        <w:t>8) меры ответственности.</w:t>
      </w:r>
    </w:p>
    <w:p w:rsidR="00485F63" w:rsidRDefault="00485F63">
      <w:pPr>
        <w:pStyle w:val="ConsPlusNormal"/>
        <w:spacing w:before="220"/>
        <w:ind w:firstLine="540"/>
        <w:jc w:val="both"/>
      </w:pPr>
      <w:r>
        <w:t>Все процедуры, предусматриваемые положением о 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485F63" w:rsidRDefault="00485F63">
      <w:pPr>
        <w:pStyle w:val="ConsPlusNormal"/>
        <w:spacing w:before="220"/>
        <w:ind w:firstLine="540"/>
        <w:jc w:val="both"/>
      </w:pPr>
      <w:r>
        <w:t>Вопросы, связанные с объемом и содержанием представляемых сведений, также должны быть четко прописаны в соответствующем локальном нормативном акте организации (с которым также необходимо ознакомить соответствующих работников).</w:t>
      </w:r>
    </w:p>
    <w:p w:rsidR="00485F63" w:rsidRDefault="00485F63">
      <w:pPr>
        <w:pStyle w:val="ConsPlusNormal"/>
        <w:spacing w:before="220"/>
        <w:ind w:firstLine="540"/>
        <w:jc w:val="both"/>
      </w:pPr>
      <w:r>
        <w:t>При этом основной целью указанного декларирования является не установление имущественного положения работника организации и (или) его близких родственников, а непосредственно выявление личной заинтересованности в целях предупреждения реализации ситуации конфликта интересов, которая может нанести организации экономический, репутационный и иной ущерб.</w:t>
      </w:r>
    </w:p>
    <w:p w:rsidR="00485F63" w:rsidRDefault="00485F63">
      <w:pPr>
        <w:pStyle w:val="ConsPlusNormal"/>
        <w:spacing w:before="220"/>
        <w:ind w:firstLine="540"/>
        <w:jc w:val="both"/>
      </w:pPr>
      <w: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485F63" w:rsidRDefault="00485F63">
      <w:pPr>
        <w:pStyle w:val="ConsPlusNormal"/>
        <w:ind w:firstLine="540"/>
        <w:jc w:val="both"/>
      </w:pPr>
    </w:p>
    <w:p w:rsidR="00485F63" w:rsidRDefault="00485F63">
      <w:pPr>
        <w:pStyle w:val="ConsPlusTitle"/>
        <w:ind w:firstLine="540"/>
        <w:jc w:val="both"/>
        <w:outlineLvl w:val="1"/>
      </w:pPr>
      <w:r>
        <w:t>Круг лиц, попадающих под действие положения о конфликте интересов</w:t>
      </w:r>
    </w:p>
    <w:p w:rsidR="00485F63" w:rsidRDefault="00485F63">
      <w:pPr>
        <w:pStyle w:val="ConsPlusNormal"/>
        <w:spacing w:before="220"/>
        <w:ind w:firstLine="540"/>
        <w:jc w:val="both"/>
      </w:pPr>
      <w:r>
        <w:t>Действие положения следует распространить на всех работников организации вне зависимости от уровня занимаемой должности. В этом случае соответствующие положения нужно включить в текст трудовых договоров.</w:t>
      </w:r>
    </w:p>
    <w:p w:rsidR="00485F63" w:rsidRDefault="00485F63">
      <w:pPr>
        <w:pStyle w:val="ConsPlusNormal"/>
        <w:ind w:firstLine="540"/>
        <w:jc w:val="both"/>
      </w:pPr>
    </w:p>
    <w:p w:rsidR="00485F63" w:rsidRDefault="00485F63">
      <w:pPr>
        <w:pStyle w:val="ConsPlusTitle"/>
        <w:ind w:firstLine="540"/>
        <w:jc w:val="both"/>
        <w:outlineLvl w:val="1"/>
      </w:pPr>
      <w:r>
        <w:t>Принципы раскрытия и урегулирования конфликта интересов в организации</w:t>
      </w:r>
    </w:p>
    <w:p w:rsidR="00485F63" w:rsidRDefault="00485F63">
      <w:pPr>
        <w:pStyle w:val="ConsPlusNormal"/>
        <w:spacing w:before="220"/>
        <w:ind w:firstLine="540"/>
        <w:jc w:val="both"/>
      </w:pPr>
      <w:r>
        <w:t>В основу работы по управлению конфликтом интересов в организации могут быть положены следующие принципы:</w:t>
      </w:r>
    </w:p>
    <w:p w:rsidR="00485F63" w:rsidRDefault="00485F63">
      <w:pPr>
        <w:pStyle w:val="ConsPlusNormal"/>
        <w:spacing w:before="220"/>
        <w:ind w:firstLine="540"/>
        <w:jc w:val="both"/>
      </w:pPr>
      <w:r>
        <w:t>- раскрытия сведений о реальном или потенциальном конфликте интересов;</w:t>
      </w:r>
    </w:p>
    <w:p w:rsidR="00485F63" w:rsidRDefault="00485F63">
      <w:pPr>
        <w:pStyle w:val="ConsPlusNormal"/>
        <w:spacing w:before="220"/>
        <w:ind w:firstLine="540"/>
        <w:jc w:val="both"/>
      </w:pPr>
      <w: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485F63" w:rsidRDefault="00485F63">
      <w:pPr>
        <w:pStyle w:val="ConsPlusNormal"/>
        <w:spacing w:before="220"/>
        <w:ind w:firstLine="540"/>
        <w:jc w:val="both"/>
      </w:pPr>
      <w:r>
        <w:t>- конфиденциальность процесса раскрытия сведений о конфликте интересов и процесса его урегулирования;</w:t>
      </w:r>
    </w:p>
    <w:p w:rsidR="00485F63" w:rsidRDefault="00485F63">
      <w:pPr>
        <w:pStyle w:val="ConsPlusNormal"/>
        <w:spacing w:before="220"/>
        <w:ind w:firstLine="540"/>
        <w:jc w:val="both"/>
      </w:pPr>
      <w:r>
        <w:t>- соблюдение баланса интересов организации и работника при урегулировании конфликта интересов;</w:t>
      </w:r>
    </w:p>
    <w:p w:rsidR="00485F63" w:rsidRDefault="00485F63">
      <w:pPr>
        <w:pStyle w:val="ConsPlusNormal"/>
        <w:spacing w:before="220"/>
        <w:ind w:firstLine="540"/>
        <w:jc w:val="both"/>
      </w:pPr>
      <w: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485F63" w:rsidRDefault="00485F63">
      <w:pPr>
        <w:pStyle w:val="ConsPlusNormal"/>
        <w:ind w:firstLine="540"/>
        <w:jc w:val="both"/>
      </w:pPr>
    </w:p>
    <w:p w:rsidR="00485F63" w:rsidRDefault="00485F63">
      <w:pPr>
        <w:pStyle w:val="ConsPlusTitle"/>
        <w:ind w:firstLine="540"/>
        <w:jc w:val="both"/>
        <w:outlineLvl w:val="1"/>
      </w:pPr>
      <w:r>
        <w:t>Действия работников в связи с предупреждением, раскрытием и урегулированием конфликта интересов и порядок их осуществления</w:t>
      </w:r>
    </w:p>
    <w:p w:rsidR="00485F63" w:rsidRDefault="00485F63">
      <w:pPr>
        <w:pStyle w:val="ConsPlusNormal"/>
        <w:spacing w:before="220"/>
        <w:ind w:firstLine="540"/>
        <w:jc w:val="both"/>
      </w:pPr>
      <w:r>
        <w:t>В положении о конфликте интересов рекомендуется закрепить, например, следующие действия работников в связи с предупреждением, раскрытием и урегулированием конфликта интересов и порядок их осуществления:</w:t>
      </w:r>
    </w:p>
    <w:p w:rsidR="00485F63" w:rsidRDefault="00485F63">
      <w:pPr>
        <w:pStyle w:val="ConsPlusNormal"/>
        <w:spacing w:before="220"/>
        <w:ind w:firstLine="540"/>
        <w:jc w:val="both"/>
      </w:pPr>
      <w:r>
        <w:t xml:space="preserve">-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w:t>
      </w:r>
      <w:r>
        <w:lastRenderedPageBreak/>
        <w:t>родственников и друзей;</w:t>
      </w:r>
    </w:p>
    <w:p w:rsidR="00485F63" w:rsidRDefault="00485F63">
      <w:pPr>
        <w:pStyle w:val="ConsPlusNormal"/>
        <w:spacing w:before="220"/>
        <w:ind w:firstLine="540"/>
        <w:jc w:val="both"/>
      </w:pPr>
      <w:r>
        <w:t>- избегать (по возможности) ситуаций и обстоятельств, которые могут привести к конфликту интересов;</w:t>
      </w:r>
    </w:p>
    <w:p w:rsidR="00485F63" w:rsidRDefault="00485F63">
      <w:pPr>
        <w:pStyle w:val="ConsPlusNormal"/>
        <w:spacing w:before="220"/>
        <w:ind w:firstLine="540"/>
        <w:jc w:val="both"/>
      </w:pPr>
      <w:r>
        <w:t>- раскрывать возникший (реальный) или потенциальный конфликт интересов;</w:t>
      </w:r>
    </w:p>
    <w:p w:rsidR="00485F63" w:rsidRDefault="00485F63">
      <w:pPr>
        <w:pStyle w:val="ConsPlusNormal"/>
        <w:spacing w:before="220"/>
        <w:ind w:firstLine="540"/>
        <w:jc w:val="both"/>
      </w:pPr>
      <w:r>
        <w:t>- содействовать урегулированию возникшего конфликта интересов.</w:t>
      </w:r>
    </w:p>
    <w:p w:rsidR="00485F63" w:rsidRDefault="00485F63">
      <w:pPr>
        <w:pStyle w:val="ConsPlusNormal"/>
        <w:ind w:firstLine="540"/>
        <w:jc w:val="both"/>
      </w:pPr>
    </w:p>
    <w:p w:rsidR="00485F63" w:rsidRDefault="00485F63">
      <w:pPr>
        <w:pStyle w:val="ConsPlusTitle"/>
        <w:ind w:firstLine="540"/>
        <w:jc w:val="both"/>
        <w:outlineLvl w:val="1"/>
      </w:pPr>
      <w:r>
        <w:t>Порядок раскрытия конфликта интересов (декларирования)</w:t>
      </w:r>
    </w:p>
    <w:p w:rsidR="00485F63" w:rsidRDefault="00485F63">
      <w:pPr>
        <w:pStyle w:val="ConsPlusNormal"/>
        <w:spacing w:before="220"/>
        <w:ind w:firstLine="540"/>
        <w:jc w:val="both"/>
      </w:pPr>
      <w: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485F63" w:rsidRDefault="00485F63">
      <w:pPr>
        <w:pStyle w:val="ConsPlusNormal"/>
        <w:spacing w:before="220"/>
        <w:ind w:firstLine="540"/>
        <w:jc w:val="both"/>
      </w:pPr>
      <w:r>
        <w:t>- раскрытие сведений о конфликте интересов при приеме на работу;</w:t>
      </w:r>
    </w:p>
    <w:p w:rsidR="00485F63" w:rsidRDefault="00485F63">
      <w:pPr>
        <w:pStyle w:val="ConsPlusNormal"/>
        <w:spacing w:before="220"/>
        <w:ind w:firstLine="540"/>
        <w:jc w:val="both"/>
      </w:pPr>
      <w:r>
        <w:t>- раскрытие сведений о конфликте интересов при назначении на новую должность;</w:t>
      </w:r>
    </w:p>
    <w:p w:rsidR="00485F63" w:rsidRDefault="00485F63">
      <w:pPr>
        <w:pStyle w:val="ConsPlusNormal"/>
        <w:spacing w:before="220"/>
        <w:ind w:firstLine="540"/>
        <w:jc w:val="both"/>
      </w:pPr>
      <w:r>
        <w:t>- разовое раскрытие сведений по мере возникновения ситуаций конфликта интересов.</w:t>
      </w:r>
    </w:p>
    <w:p w:rsidR="00485F63" w:rsidRDefault="00485F63">
      <w:pPr>
        <w:pStyle w:val="ConsPlusNormal"/>
        <w:spacing w:before="220"/>
        <w:ind w:firstLine="540"/>
        <w:jc w:val="both"/>
      </w:pPr>
      <w:r>
        <w:t>Раскрытие сведений о конфликте интересов целесообразно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485F63" w:rsidRDefault="00485F63">
      <w:pPr>
        <w:pStyle w:val="ConsPlusNormal"/>
        <w:spacing w:before="220"/>
        <w:ind w:firstLine="540"/>
        <w:jc w:val="both"/>
      </w:pPr>
      <w:r>
        <w:t>Крупным и средним предприятиям полезным может быть ежегодное заполнение рядом работников декларации о конфликте интересов.</w:t>
      </w:r>
    </w:p>
    <w:p w:rsidR="00485F63" w:rsidRDefault="00485F63">
      <w:pPr>
        <w:pStyle w:val="ConsPlusNormal"/>
        <w:spacing w:before="220"/>
        <w:ind w:firstLine="540"/>
        <w:jc w:val="both"/>
      </w:pPr>
      <w: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485F63" w:rsidRDefault="00485F63">
      <w:pPr>
        <w:pStyle w:val="ConsPlusNormal"/>
        <w:ind w:firstLine="540"/>
        <w:jc w:val="both"/>
      </w:pPr>
    </w:p>
    <w:p w:rsidR="00485F63" w:rsidRDefault="00485F63">
      <w:pPr>
        <w:pStyle w:val="ConsPlusTitle"/>
        <w:ind w:firstLine="540"/>
        <w:jc w:val="both"/>
        <w:outlineLvl w:val="1"/>
      </w:pPr>
      <w:r>
        <w:t>Определение лиц, ответственных за прием сведений о возникшем конфликте интересов, и рассмотрение этих сведений</w:t>
      </w:r>
    </w:p>
    <w:p w:rsidR="00485F63" w:rsidRDefault="00485F63">
      <w:pPr>
        <w:pStyle w:val="ConsPlusNormal"/>
        <w:spacing w:before="220"/>
        <w:ind w:firstLine="540"/>
        <w:jc w:val="both"/>
      </w:pPr>
      <w:r>
        <w:t>Определение должностных лиц, ответственных за прием сведений (деклараций)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предупреждение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485F63" w:rsidRDefault="00485F63">
      <w:pPr>
        <w:pStyle w:val="ConsPlusNormal"/>
        <w:ind w:firstLine="540"/>
        <w:jc w:val="both"/>
      </w:pPr>
    </w:p>
    <w:p w:rsidR="00485F63" w:rsidRDefault="00485F63">
      <w:pPr>
        <w:pStyle w:val="ConsPlusTitle"/>
        <w:jc w:val="center"/>
        <w:outlineLvl w:val="0"/>
      </w:pPr>
      <w:r>
        <w:t>Стандарты и кодексы поведения</w:t>
      </w:r>
    </w:p>
    <w:p w:rsidR="00485F63" w:rsidRDefault="00485F63">
      <w:pPr>
        <w:pStyle w:val="ConsPlusNormal"/>
        <w:jc w:val="center"/>
      </w:pPr>
    </w:p>
    <w:p w:rsidR="00485F63" w:rsidRDefault="00485F63">
      <w:pPr>
        <w:pStyle w:val="ConsPlusNormal"/>
        <w:ind w:firstLine="540"/>
        <w:jc w:val="both"/>
      </w:pPr>
      <w:r>
        <w:t>Одним из наиболее полезных инструментов предупреждения коррупции в организации является установление для работников стандартов и кодексов поведения (далее также - антикоррупционные стандарты).</w:t>
      </w:r>
    </w:p>
    <w:p w:rsidR="00485F63" w:rsidRDefault="00485F63">
      <w:pPr>
        <w:pStyle w:val="ConsPlusNormal"/>
        <w:spacing w:before="220"/>
        <w:ind w:firstLine="540"/>
        <w:jc w:val="both"/>
      </w:pPr>
      <w:r>
        <w:t>Внедрение системы антикоррупционных стандартов направлено на решение двух основных задач:</w:t>
      </w:r>
    </w:p>
    <w:p w:rsidR="00485F63" w:rsidRDefault="00485F63">
      <w:pPr>
        <w:pStyle w:val="ConsPlusNormal"/>
        <w:spacing w:before="220"/>
        <w:ind w:firstLine="540"/>
        <w:jc w:val="both"/>
      </w:pPr>
      <w:r>
        <w:t xml:space="preserve">1) ограничить круг возможных действий работника, которые могут привести к его попаданию в ситуацию конфликта интересов (например, получение подарка или предложения о работе по совместительству от организации-конкурента могут в дальнейшем побудить работника совершить те или иные действия в пользу такой организации, идущие вразрез с его трудовыми обязанностями; </w:t>
      </w:r>
      <w:r>
        <w:lastRenderedPageBreak/>
        <w:t>установление соответствующих антикоррупционных стандартов на получение подарков и работу по совместительству позволят предупредить попадание работника в такую этически спорную ситуацию);</w:t>
      </w:r>
    </w:p>
    <w:p w:rsidR="00485F63" w:rsidRDefault="00485F63">
      <w:pPr>
        <w:pStyle w:val="ConsPlusNormal"/>
        <w:spacing w:before="220"/>
        <w:ind w:firstLine="540"/>
        <w:jc w:val="both"/>
      </w:pPr>
      <w:r>
        <w:t>2) затруднить осуществление или сокрытие уже имевших место коррупционных правонарушений.</w:t>
      </w:r>
    </w:p>
    <w:p w:rsidR="00485F63" w:rsidRDefault="00485F63">
      <w:pPr>
        <w:pStyle w:val="ConsPlusNormal"/>
        <w:spacing w:before="220"/>
        <w:ind w:firstLine="540"/>
        <w:jc w:val="both"/>
      </w:pPr>
      <w:r>
        <w:t>Следует иметь в виду, что антикоррупционные стандарты имеют более широкий спектр действия, чем регулирование вопросов, связанных непосредственно с недопустимостью совершения коррупционных правонарушений. В данные стандарты следует включить положения, устанавливающие ряд правил (порядков)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485F63" w:rsidRDefault="00485F63">
      <w:pPr>
        <w:pStyle w:val="ConsPlusNormal"/>
        <w:spacing w:before="220"/>
        <w:ind w:firstLine="540"/>
        <w:jc w:val="both"/>
      </w:pPr>
      <w:r>
        <w:t>Антикоррупционные стандарты могут значительно различаться между собой по степени жесткости устанавливаемой регламентации. С одной стороны, в них можно закрепить только основные ценности и принципы, которые организация намерена культивировать в своей деятельности. С другой стороны, можно установить конкретные, обязательные для соблюдения правила поведения. Организации следует разрабатывать антикоррупционные стандарты исходя из собственных потребностей, задач и специфики деятельности. Использование типовых решений является нежелательным. Вместе с тем при подготовке антикоррупционных стандартов организация может руководствоваться, например, кодексами деловой этики, принятыми в данном профессиональном сообществе.</w:t>
      </w:r>
    </w:p>
    <w:p w:rsidR="00485F63" w:rsidRDefault="00485F63">
      <w:pPr>
        <w:pStyle w:val="ConsPlusNormal"/>
        <w:spacing w:before="220"/>
        <w:ind w:firstLine="540"/>
        <w:jc w:val="both"/>
      </w:pPr>
      <w:r>
        <w:t>При разработке системы антикоррупционных стандартов рекомендуется принимать во внимание, что в зависимости от занимаемой должности работники могут быть в разной мере подвержены коррупционным рискам. В связи с этим целесообразным может стать применение к разным категориям работников различающихся по степени строгости антикоррупционных стандартов.</w:t>
      </w:r>
    </w:p>
    <w:p w:rsidR="00485F63" w:rsidRDefault="00485F63">
      <w:pPr>
        <w:pStyle w:val="ConsPlusNormal"/>
        <w:spacing w:before="220"/>
        <w:ind w:firstLine="540"/>
        <w:jc w:val="both"/>
      </w:pPr>
      <w:r>
        <w:t>Вместе с тем, устанавливая антикоррупционные стандарты, следует обеспечить строгое соблюдение действующего законодательства, в том числе трудового законодательства и законодательства о персональных данных, с тем, чтобы избежать нарушения прав работников.</w:t>
      </w:r>
    </w:p>
    <w:p w:rsidR="00485F63" w:rsidRDefault="00485F63">
      <w:pPr>
        <w:pStyle w:val="ConsPlusNormal"/>
        <w:spacing w:before="220"/>
        <w:ind w:firstLine="540"/>
        <w:jc w:val="both"/>
      </w:pPr>
      <w:r>
        <w:t>Антикоррупционные стандарты рекомендуется закреплять в локальных нормативных актах организации. Работников следует ознакомить с ними под роспись. Процедуры, направленные на предупреждение коррупции, могут быть установлены в различных локальных актах организации, однако более предпочтительным является их закрепление в едином документе, например, кодексе деловой этики (кодекс поведения). Кодекс деловой этики может быть посвящен только антикоррупционным стандартам, а может включать и иные рекомендации по поведению работников организации, например, касающиеся правил взаимодействия с коллегами и клиентами, дресс-кода и т.д.</w:t>
      </w:r>
    </w:p>
    <w:p w:rsidR="00485F63" w:rsidRDefault="00485F63">
      <w:pPr>
        <w:pStyle w:val="ConsPlusNormal"/>
        <w:spacing w:before="220"/>
        <w:ind w:firstLine="540"/>
        <w:jc w:val="both"/>
      </w:pPr>
      <w:r>
        <w:t>Кодекс деловой этики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485F63" w:rsidRDefault="00485F63">
      <w:pPr>
        <w:pStyle w:val="ConsPlusNormal"/>
        <w:spacing w:before="220"/>
        <w:ind w:firstLine="540"/>
        <w:jc w:val="both"/>
      </w:pPr>
      <w:r>
        <w:t>- соблюдение высоких этических стандартов поведения;</w:t>
      </w:r>
    </w:p>
    <w:p w:rsidR="00485F63" w:rsidRDefault="00485F63">
      <w:pPr>
        <w:pStyle w:val="ConsPlusNormal"/>
        <w:spacing w:before="220"/>
        <w:ind w:firstLine="540"/>
        <w:jc w:val="both"/>
      </w:pPr>
      <w:r>
        <w:t>- поддержание высоких стандартов профессиональной деятельности;</w:t>
      </w:r>
    </w:p>
    <w:p w:rsidR="00485F63" w:rsidRDefault="00485F63">
      <w:pPr>
        <w:pStyle w:val="ConsPlusNormal"/>
        <w:spacing w:before="220"/>
        <w:ind w:firstLine="540"/>
        <w:jc w:val="both"/>
      </w:pPr>
      <w:r>
        <w:t>- следование лучшим практикам корпоративного управления;</w:t>
      </w:r>
    </w:p>
    <w:p w:rsidR="00485F63" w:rsidRDefault="00485F63">
      <w:pPr>
        <w:pStyle w:val="ConsPlusNormal"/>
        <w:spacing w:before="220"/>
        <w:ind w:firstLine="540"/>
        <w:jc w:val="both"/>
      </w:pPr>
      <w:r>
        <w:t>- создание и поддержание атмосферы доверия и взаимного уважения;</w:t>
      </w:r>
    </w:p>
    <w:p w:rsidR="00485F63" w:rsidRDefault="00485F63">
      <w:pPr>
        <w:pStyle w:val="ConsPlusNormal"/>
        <w:spacing w:before="220"/>
        <w:ind w:firstLine="540"/>
        <w:jc w:val="both"/>
      </w:pPr>
      <w:r>
        <w:lastRenderedPageBreak/>
        <w:t>- следование принципу добросовестной конкуренции;</w:t>
      </w:r>
    </w:p>
    <w:p w:rsidR="00485F63" w:rsidRDefault="00485F63">
      <w:pPr>
        <w:pStyle w:val="ConsPlusNormal"/>
        <w:spacing w:before="220"/>
        <w:ind w:firstLine="540"/>
        <w:jc w:val="both"/>
      </w:pPr>
      <w:r>
        <w:t>- следование принципу социальной ответственности бизнеса;</w:t>
      </w:r>
    </w:p>
    <w:p w:rsidR="00485F63" w:rsidRDefault="00485F63">
      <w:pPr>
        <w:pStyle w:val="ConsPlusNormal"/>
        <w:spacing w:before="220"/>
        <w:ind w:firstLine="540"/>
        <w:jc w:val="both"/>
      </w:pPr>
      <w:r>
        <w:t>- соблюдение законности и принятых на себя договорных обязательств;</w:t>
      </w:r>
    </w:p>
    <w:p w:rsidR="00485F63" w:rsidRDefault="00485F63">
      <w:pPr>
        <w:pStyle w:val="ConsPlusNormal"/>
        <w:spacing w:before="220"/>
        <w:ind w:firstLine="540"/>
        <w:jc w:val="both"/>
      </w:pPr>
      <w:r>
        <w:t>- соблюдение принципов объективности и честности при принятии кадровых решений.</w:t>
      </w:r>
    </w:p>
    <w:p w:rsidR="00485F63" w:rsidRDefault="00485F63">
      <w:pPr>
        <w:pStyle w:val="ConsPlusNormal"/>
        <w:spacing w:before="220"/>
        <w:ind w:firstLine="540"/>
        <w:jc w:val="both"/>
      </w:pPr>
      <w: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антикоррупционный стандарт, устанавливающий особенности работы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антикоррупционного стандарта, устанавливающего особенности работы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стандарта. Таким образом, кодекс деловой этики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485F63" w:rsidRDefault="00485F63">
      <w:pPr>
        <w:pStyle w:val="ConsPlusNormal"/>
        <w:spacing w:before="220"/>
        <w:ind w:firstLine="540"/>
        <w:jc w:val="both"/>
      </w:pPr>
      <w:r>
        <w:t>Дополнительно рекомендуется включать обязанность соблюдения антикоррупционных стандартов в трудовые договоры работников.</w:t>
      </w:r>
    </w:p>
    <w:p w:rsidR="00485F63" w:rsidRDefault="00485F63">
      <w:pPr>
        <w:pStyle w:val="ConsPlusNormal"/>
        <w:spacing w:before="220"/>
        <w:ind w:firstLine="540"/>
        <w:jc w:val="both"/>
      </w:pPr>
      <w:r>
        <w:t>Закрепленные в локальных актах организации формулировки антикоррупционных стандартов должны давать четкое понимание того, какое поведение является недопустимым для работников, а также какие исключения из установленных антикоррупционных стандартов возможны. Для большей наглядности формулировки антикоррупционных стандартов рекомендуется дополнять примерами, позволяющими работникам понять, как соответствующие нормы соотносятся с их повседневной трудовой деятельностью.</w:t>
      </w:r>
    </w:p>
    <w:p w:rsidR="00485F63" w:rsidRDefault="00485F63">
      <w:pPr>
        <w:pStyle w:val="ConsPlusNormal"/>
        <w:spacing w:before="220"/>
        <w:ind w:firstLine="540"/>
        <w:jc w:val="both"/>
      </w:pPr>
      <w:r>
        <w:t xml:space="preserve">При разработке системы антикоррупционных стандартов следует также обозначить в локальных актах меры ответственности, применяемые в случае их нарушения. При этом следует учитывать, что к работнику могут применяться только меры, прямо указанные в Трудовом </w:t>
      </w:r>
      <w:hyperlink r:id="rId15">
        <w:r>
          <w:rPr>
            <w:color w:val="0000FF"/>
          </w:rPr>
          <w:t>кодексе</w:t>
        </w:r>
      </w:hyperlink>
      <w:r>
        <w:t xml:space="preserve"> Российской Федерации в соответствии с установленным порядком. Так, например, увольнение работника по инициативе работодателя по основаниям, предусмотренным </w:t>
      </w:r>
      <w:hyperlink r:id="rId16">
        <w:r>
          <w:rPr>
            <w:color w:val="0000FF"/>
          </w:rPr>
          <w:t>пунктом 7.1 статьи 81</w:t>
        </w:r>
      </w:hyperlink>
      <w:r>
        <w:t xml:space="preserve"> Трудового кодекса Российской Федерации, применимо исключительно к работникам определенных категорий организаций, указанных в </w:t>
      </w:r>
      <w:hyperlink r:id="rId17">
        <w:r>
          <w:rPr>
            <w:color w:val="0000FF"/>
          </w:rPr>
          <w:t>статьях 349.1</w:t>
        </w:r>
      </w:hyperlink>
      <w:r>
        <w:t xml:space="preserve"> и </w:t>
      </w:r>
      <w:hyperlink r:id="rId18">
        <w:r>
          <w:rPr>
            <w:color w:val="0000FF"/>
          </w:rPr>
          <w:t>349.2</w:t>
        </w:r>
      </w:hyperlink>
      <w:r>
        <w:t xml:space="preserve"> Трудового кодекса Российской Федерации.</w:t>
      </w:r>
    </w:p>
    <w:p w:rsidR="00485F63" w:rsidRDefault="00485F63">
      <w:pPr>
        <w:pStyle w:val="ConsPlusNormal"/>
        <w:spacing w:before="220"/>
        <w:ind w:firstLine="540"/>
        <w:jc w:val="both"/>
      </w:pPr>
      <w:r>
        <w:t>При применении мер ответственности рекомендуется основываться на следующих основных принципах:</w:t>
      </w:r>
    </w:p>
    <w:p w:rsidR="00485F63" w:rsidRDefault="00485F63">
      <w:pPr>
        <w:pStyle w:val="ConsPlusNormal"/>
        <w:spacing w:before="220"/>
        <w:ind w:firstLine="540"/>
        <w:jc w:val="both"/>
      </w:pPr>
      <w:r>
        <w:t>1) адекватность и соразмерность: санкции не должны быть чрезмерно "мягкими" или чрезмерно "жесткими";</w:t>
      </w:r>
    </w:p>
    <w:p w:rsidR="00485F63" w:rsidRDefault="00485F63">
      <w:pPr>
        <w:pStyle w:val="ConsPlusNormal"/>
        <w:spacing w:before="220"/>
        <w:ind w:firstLine="540"/>
        <w:jc w:val="both"/>
      </w:pPr>
      <w:r>
        <w:t xml:space="preserve">2) неотвратимость и отсутствие избирательного подхода: санкции должны реально применяться на практике. Если они будут существовать только "на бумаге", работники станут воспринимать антикоррупционные стандарты как малозначимую формальность. При принятии решения о применении или неприменении санкций, равно как и выборе конкретной меры ответственности не должны приниматься во внимание должность работника и его роль в организации, в противном случае у работников будет создаваться впечатление, что в организации есть "неприкасаемые" сотрудники, к которым антикоррупционные стандарты не применяются. При </w:t>
      </w:r>
      <w:r>
        <w:lastRenderedPageBreak/>
        <w:t>этом применение мер ответственности должно учитывать характер совершенного проступка, его тяжесть, обстоятельства, при которых оно совершено, соблюдение работником иных антикоррупционных стандартов, а также предшествующие результаты исполнения своих трудовых обязанностей;</w:t>
      </w:r>
    </w:p>
    <w:p w:rsidR="00485F63" w:rsidRDefault="00485F63">
      <w:pPr>
        <w:pStyle w:val="ConsPlusNormal"/>
        <w:spacing w:before="220"/>
        <w:ind w:firstLine="540"/>
        <w:jc w:val="both"/>
      </w:pPr>
      <w:r>
        <w:t>3) детальный анализ ситуаций возможного нарушения антикоррупционных стандартов: санкции должны применяться на основании результатов проверки, в ходе которой будет возможность выяснить значимые обстоятельства возникшей спорной ситуации; в этой связи рекомендуется утвердить локальным нормативным актом организации порядок проведения служебных проверок - либо в отношении любых дисциплинарных проступков, либо в отношении непосредственно нарушений антикоррупционных стандартов.</w:t>
      </w:r>
    </w:p>
    <w:p w:rsidR="00485F63" w:rsidRDefault="00485F63">
      <w:pPr>
        <w:pStyle w:val="ConsPlusNormal"/>
        <w:spacing w:before="220"/>
        <w:ind w:firstLine="540"/>
        <w:jc w:val="both"/>
      </w:pPr>
      <w:r>
        <w:t>Организациям рекомендуется, в первую очередь, предусмотреть специальные антикоррупционные стандарты в следующих сферах.</w:t>
      </w:r>
    </w:p>
    <w:p w:rsidR="00485F63" w:rsidRDefault="00485F63">
      <w:pPr>
        <w:pStyle w:val="ConsPlusNormal"/>
        <w:ind w:firstLine="540"/>
        <w:jc w:val="both"/>
      </w:pPr>
    </w:p>
    <w:p w:rsidR="00485F63" w:rsidRDefault="00485F63">
      <w:pPr>
        <w:pStyle w:val="ConsPlusTitle"/>
        <w:ind w:firstLine="540"/>
        <w:jc w:val="both"/>
        <w:outlineLvl w:val="1"/>
      </w:pPr>
      <w:r>
        <w:t>Получение и дарение подарков, незаконное вознаграждение</w:t>
      </w:r>
    </w:p>
    <w:p w:rsidR="00485F63" w:rsidRDefault="00485F63">
      <w:pPr>
        <w:pStyle w:val="ConsPlusNormal"/>
        <w:spacing w:before="220"/>
        <w:ind w:firstLine="540"/>
        <w:jc w:val="both"/>
      </w:pPr>
      <w:r>
        <w:t>Получение подарка делает работника в определенной степени обязанным дарителю; в связи с этим подарки часто используются для поддержания неформальных, в том числе коррупционных отношений. Получение даже незначительных по стоимости подарков может быть при наличии определенных обстоятельств квалифицировано как получение взятки или коммерческий подкуп.</w:t>
      </w:r>
    </w:p>
    <w:p w:rsidR="00485F63" w:rsidRDefault="00485F63">
      <w:pPr>
        <w:pStyle w:val="ConsPlusNormal"/>
        <w:spacing w:before="220"/>
        <w:ind w:firstLine="540"/>
        <w:jc w:val="both"/>
      </w:pPr>
      <w:r>
        <w:t>Устанавливая антикоррупционные стандарты в данной сфере, рекомендуется уделить внимание как получению подарков сотрудниками организаций, так и дарению подарков от имени организации.</w:t>
      </w:r>
    </w:p>
    <w:p w:rsidR="00485F63" w:rsidRDefault="00485F63">
      <w:pPr>
        <w:pStyle w:val="ConsPlusNormal"/>
        <w:spacing w:before="220"/>
        <w:ind w:firstLine="540"/>
        <w:jc w:val="both"/>
      </w:pPr>
      <w:r>
        <w:t>В первом случае получение работником организации подарка от лица, в отношении которого он наделен теми или иными управленческими или распределительными полномочиями, а также от иных заинтересованных сторон (например, от конкурентов) может послужить причиной отступления им от объективного и беспристрастного исполнения своих трудовых обязанностей. Подарок также может быть "оплатой" за уже совершенные работником неправомерные действия.</w:t>
      </w:r>
    </w:p>
    <w:p w:rsidR="00485F63" w:rsidRDefault="00485F63">
      <w:pPr>
        <w:pStyle w:val="ConsPlusNormal"/>
        <w:spacing w:before="220"/>
        <w:ind w:firstLine="540"/>
        <w:jc w:val="both"/>
      </w:pPr>
      <w:r>
        <w:t>Во втором случае дарение подарка может фактически являться "оплатой" за предоставление организации определенных благ и преимуществ, например, за оказание помощи в получении государственного контракта. В этой связи особенно жесткие антикоррупционные стандарты должны быть установлены в части дарения подарков тем категориям лиц, для которых установлены законодательные запреты и ограничения на получение подарков: лиц, замещающих государственные и муниципальные должности, государственных и муниципальных служащих, работников отдельных категорий организаций.</w:t>
      </w:r>
    </w:p>
    <w:p w:rsidR="00485F63" w:rsidRDefault="00485F63">
      <w:pPr>
        <w:pStyle w:val="ConsPlusNormal"/>
        <w:spacing w:before="220"/>
        <w:ind w:firstLine="540"/>
        <w:jc w:val="both"/>
      </w:pPr>
      <w:r>
        <w:t>При установлении антикоррупционных стандартов в данной сфере рекомендуется предусмотреть ответы на ряд ключевых вопросов:</w:t>
      </w:r>
    </w:p>
    <w:p w:rsidR="00485F63" w:rsidRDefault="00485F63">
      <w:pPr>
        <w:pStyle w:val="ConsPlusNormal"/>
        <w:spacing w:before="220"/>
        <w:ind w:firstLine="540"/>
        <w:jc w:val="both"/>
      </w:pPr>
      <w:r>
        <w:t xml:space="preserve">- Что считать подарком? Будут ли антикоррупционные стандарты распространяться только на материальные ценности или также на оказание различных услуг: оплату путешествий, питания в ресторанах, проживания в отелях и т.п. (более целесообразным представляется второй подход). </w:t>
      </w:r>
      <w:hyperlink r:id="rId19">
        <w:r>
          <w:rPr>
            <w:color w:val="0000FF"/>
          </w:rPr>
          <w:t>Подпунктом 4 пункта 1 статьи 575</w:t>
        </w:r>
      </w:hyperlink>
      <w:r>
        <w:t xml:space="preserve"> Гражданского кодекса Российской Федерации установлено, что не допускается дарение, за исключением обычных подарков, стоимость которых не превышает трех тысяч рублей, в отношениях между коммерческими организациями.</w:t>
      </w:r>
    </w:p>
    <w:p w:rsidR="00485F63" w:rsidRDefault="00485F63">
      <w:pPr>
        <w:pStyle w:val="ConsPlusNormal"/>
        <w:spacing w:before="220"/>
        <w:ind w:firstLine="540"/>
        <w:jc w:val="both"/>
      </w:pPr>
      <w:r>
        <w:t>- Получение каких подарков будет допускаться? Как показывает практика, недопущение получения подарков является нецелесообразной мерой, так как:</w:t>
      </w:r>
    </w:p>
    <w:p w:rsidR="00485F63" w:rsidRDefault="00485F63">
      <w:pPr>
        <w:pStyle w:val="ConsPlusNormal"/>
        <w:spacing w:before="220"/>
        <w:ind w:firstLine="540"/>
        <w:jc w:val="both"/>
      </w:pPr>
      <w:r>
        <w:t>1) в отдельных случаях подарки, прежде всего с низкой стоимостью, с минимальной долей вероятности могут использоваться в качестве коррупционных выплат (например, полученные на мероприятиях блокноты, ручки, календари и т.п.);</w:t>
      </w:r>
    </w:p>
    <w:p w:rsidR="00485F63" w:rsidRDefault="00485F63">
      <w:pPr>
        <w:pStyle w:val="ConsPlusNormal"/>
        <w:spacing w:before="220"/>
        <w:ind w:firstLine="540"/>
        <w:jc w:val="both"/>
      </w:pPr>
      <w:r>
        <w:lastRenderedPageBreak/>
        <w:t>2) в отдельных странах существуют особые обычаи гостеприимства и выражения благодарности, предусматривающие дарение подарков.</w:t>
      </w:r>
    </w:p>
    <w:p w:rsidR="00485F63" w:rsidRDefault="00485F63">
      <w:pPr>
        <w:pStyle w:val="ConsPlusNormal"/>
        <w:spacing w:before="220"/>
        <w:ind w:firstLine="540"/>
        <w:jc w:val="both"/>
      </w:pPr>
      <w:r>
        <w:t>В этой связи оптимальным решением может стать установление антикоррупционных стандартов в следующих аспектах:</w:t>
      </w:r>
    </w:p>
    <w:p w:rsidR="00485F63" w:rsidRDefault="00485F63">
      <w:pPr>
        <w:pStyle w:val="ConsPlusNormal"/>
        <w:spacing w:before="220"/>
        <w:ind w:firstLine="540"/>
        <w:jc w:val="both"/>
      </w:pPr>
      <w:r>
        <w:t>1) получение подарков от определенных категорий дарителей (например, конкурентов, поставщиков, организаций, являющихся стороной судебного разбирательства с работодателем);</w:t>
      </w:r>
    </w:p>
    <w:p w:rsidR="00485F63" w:rsidRDefault="00485F63">
      <w:pPr>
        <w:pStyle w:val="ConsPlusNormal"/>
        <w:spacing w:before="220"/>
        <w:ind w:firstLine="540"/>
        <w:jc w:val="both"/>
      </w:pPr>
      <w:r>
        <w:t>2) стоимость получаемого подарка (как разового, так и на общую стоимость подарков, получаемых от одного дарителя в течение определенного периода, например, года).</w:t>
      </w:r>
    </w:p>
    <w:p w:rsidR="00485F63" w:rsidRDefault="00485F63">
      <w:pPr>
        <w:pStyle w:val="ConsPlusNormal"/>
        <w:spacing w:before="220"/>
        <w:ind w:firstLine="540"/>
        <w:jc w:val="both"/>
      </w:pPr>
      <w:r>
        <w:t>- Устанавливать ли декларирование подарков? В отдельных случаях может быть полезным использование такого механизма, как декларирование подарков, позволяющего определить дарителей и оценить получение подарка с точки зрения возникновения конфликта интересов. При этом декларирование может производиться как отдельно в отношении получения работником подарков, так и в рамках декларирования работником интересов.</w:t>
      </w:r>
    </w:p>
    <w:p w:rsidR="00485F63" w:rsidRDefault="00485F63">
      <w:pPr>
        <w:pStyle w:val="ConsPlusNormal"/>
        <w:spacing w:before="220"/>
        <w:ind w:firstLine="540"/>
        <w:jc w:val="both"/>
      </w:pPr>
      <w:r>
        <w:t>Кроме регулирования вопросов дарения и получения подарков, организации следует обратить внимание на регулирование представительских расходов, используемых на оплату деловых поездок, проведение конференций, иных мероприятий, оплату питания, проживания, развлечения деловых партнеров. Следует иметь в виду, что такие расходы также могут использоваться в качестве "прикрытия" для коррупционных платежей, в связи с чем организации рекомендуется предусмотреть:</w:t>
      </w:r>
    </w:p>
    <w:p w:rsidR="00485F63" w:rsidRDefault="00485F63">
      <w:pPr>
        <w:pStyle w:val="ConsPlusNormal"/>
        <w:spacing w:before="220"/>
        <w:ind w:firstLine="540"/>
        <w:jc w:val="both"/>
      </w:pPr>
      <w:r>
        <w:t>1) условия получения сотрудниками средств для оплаты такого рода расходов, например, необходимость согласования их получения с антикоррупционным подразделением;</w:t>
      </w:r>
    </w:p>
    <w:p w:rsidR="00485F63" w:rsidRDefault="00485F63">
      <w:pPr>
        <w:pStyle w:val="ConsPlusNormal"/>
        <w:spacing w:before="220"/>
        <w:ind w:firstLine="540"/>
        <w:jc w:val="both"/>
      </w:pPr>
      <w:r>
        <w:t>2) механизмы последующего контроля использования таких расходов в соответствии с заявленными целями.</w:t>
      </w:r>
    </w:p>
    <w:p w:rsidR="00485F63" w:rsidRDefault="00485F63">
      <w:pPr>
        <w:pStyle w:val="ConsPlusNormal"/>
        <w:spacing w:before="220"/>
        <w:ind w:firstLine="540"/>
        <w:jc w:val="both"/>
      </w:pPr>
      <w:r>
        <w:t xml:space="preserve">Одновременно в локальных нормативных актах организации, например, в антикоррупционной политике организации, следует установить прямой запрет на получение и дачу взяток. При этом следует обратить внимание на то, что, хотя в Уголовном </w:t>
      </w:r>
      <w:hyperlink r:id="rId20">
        <w:r>
          <w:rPr>
            <w:color w:val="0000FF"/>
          </w:rPr>
          <w:t>кодексе</w:t>
        </w:r>
      </w:hyperlink>
      <w:r>
        <w:t xml:space="preserve"> Российской Федерации взяткой признается только непосредственно передача денежных средств, иных ценностей взяткополучателю, в ряде зарубежных стран взяткой будет считаться также предложение, обещание, одобрение взятки, а также испрашивание и согласие на получение взятки. В этой связи организациями, в первую очередь ведущим внешнеэкономическую деятельность или имеющим зарубежных контрагентов, рекомендуется предусматривать запрет на все указанные неправомерные действия.</w:t>
      </w:r>
    </w:p>
    <w:p w:rsidR="00485F63" w:rsidRDefault="00485F63">
      <w:pPr>
        <w:pStyle w:val="ConsPlusNormal"/>
        <w:ind w:firstLine="540"/>
        <w:jc w:val="both"/>
      </w:pPr>
    </w:p>
    <w:p w:rsidR="00485F63" w:rsidRDefault="00485F63">
      <w:pPr>
        <w:pStyle w:val="ConsPlusTitle"/>
        <w:ind w:firstLine="540"/>
        <w:jc w:val="both"/>
        <w:outlineLvl w:val="1"/>
      </w:pPr>
      <w:r>
        <w:t>Иная оплачиваемая деятельность и владение ценными бумагами</w:t>
      </w:r>
    </w:p>
    <w:p w:rsidR="00485F63" w:rsidRDefault="00485F63">
      <w:pPr>
        <w:pStyle w:val="ConsPlusNormal"/>
        <w:spacing w:before="220"/>
        <w:ind w:firstLine="540"/>
        <w:jc w:val="both"/>
      </w:pPr>
      <w:r>
        <w:t>Необходимость регулирования данной сферы обусловлена потребностью предотвратить возможный конфликт интересов и не допустить формирования дополнительных каналов для получения работником коррупционных платежей. Так, наличие у работника ценных бумаг в организации, в отношении которой он обладает определенными распределительными или управленческими полномочиями, на стоимость которых он косвенно может повлиять, принимая решения в пользу такой организации, вводит работника в ситуацию конфликта интересов; а работа по совместительству на организацию-партнера или конкурента может являться прикрытием для выплаты работнику под видом заработной платы вознаграждения за использование им своего положения в интересах данной организации.</w:t>
      </w:r>
    </w:p>
    <w:p w:rsidR="00485F63" w:rsidRDefault="00485F63">
      <w:pPr>
        <w:pStyle w:val="ConsPlusNormal"/>
        <w:spacing w:before="220"/>
        <w:ind w:firstLine="540"/>
        <w:jc w:val="both"/>
      </w:pPr>
      <w:r>
        <w:t>При внедрении соответствующих антикоррупционных стандартов рекомендуется обратить внимание, в первую очередь, на такие аспекты, как:</w:t>
      </w:r>
    </w:p>
    <w:p w:rsidR="00485F63" w:rsidRDefault="00485F63">
      <w:pPr>
        <w:pStyle w:val="ConsPlusNormal"/>
        <w:spacing w:before="220"/>
        <w:ind w:firstLine="540"/>
        <w:jc w:val="both"/>
      </w:pPr>
      <w:r>
        <w:lastRenderedPageBreak/>
        <w:t>- вхождение работника в органы управления сторонней организации;</w:t>
      </w:r>
    </w:p>
    <w:p w:rsidR="00485F63" w:rsidRDefault="00485F63">
      <w:pPr>
        <w:pStyle w:val="ConsPlusNormal"/>
        <w:spacing w:before="220"/>
        <w:ind w:firstLine="540"/>
        <w:jc w:val="both"/>
      </w:pPr>
      <w:r>
        <w:t>- выполнение работ, оказание услуг в интересах сторонней организации;</w:t>
      </w:r>
    </w:p>
    <w:p w:rsidR="00485F63" w:rsidRDefault="00485F63">
      <w:pPr>
        <w:pStyle w:val="ConsPlusNormal"/>
        <w:spacing w:before="220"/>
        <w:ind w:firstLine="540"/>
        <w:jc w:val="both"/>
      </w:pPr>
      <w:r>
        <w:t>- владение долями участия, ценными бумагами сторонней организации;</w:t>
      </w:r>
    </w:p>
    <w:p w:rsidR="00485F63" w:rsidRDefault="00485F63">
      <w:pPr>
        <w:pStyle w:val="ConsPlusNormal"/>
        <w:spacing w:before="220"/>
        <w:ind w:firstLine="540"/>
        <w:jc w:val="both"/>
      </w:pPr>
      <w:r>
        <w:t>- получение займов, кредитов от сторонней организации;</w:t>
      </w:r>
    </w:p>
    <w:p w:rsidR="00485F63" w:rsidRDefault="00485F63">
      <w:pPr>
        <w:pStyle w:val="ConsPlusNormal"/>
        <w:spacing w:before="220"/>
        <w:ind w:firstLine="540"/>
        <w:jc w:val="both"/>
      </w:pPr>
      <w:r>
        <w:t>- выступление в качестве агента или представителя сторонней организации;</w:t>
      </w:r>
    </w:p>
    <w:p w:rsidR="00485F63" w:rsidRDefault="00485F63">
      <w:pPr>
        <w:pStyle w:val="ConsPlusNormal"/>
        <w:spacing w:before="220"/>
        <w:ind w:firstLine="540"/>
        <w:jc w:val="both"/>
      </w:pPr>
      <w:r>
        <w:t>- иная финансовая заинтересованность в результатах деятельности сторонней организации.</w:t>
      </w:r>
    </w:p>
    <w:p w:rsidR="00485F63" w:rsidRDefault="00485F63">
      <w:pPr>
        <w:pStyle w:val="ConsPlusNormal"/>
        <w:spacing w:before="220"/>
        <w:ind w:firstLine="540"/>
        <w:jc w:val="both"/>
      </w:pPr>
      <w:r>
        <w:t>Применительно к указанным практикам, в организации могут быть установлен порядок уведомления работником организации о наличии личной заинтересованности, в том числе в рамках декларирования интересов. Исходя из имеющихся в распоряжении организации финансовых, человеческих и иных ресурсов, в случае, если работник не готов отказаться от объекта личной заинтересованности, могут быть предприняты различные меры, направленные на минимизацию коррупционных рисков: установление дополнительного контроля, дополнительных этапов согласования; ограничение работника в доступе к работе в сферах, связанных с его личной заинтересованностью; внесение изменений в обязанности работника в целях недопущения реализации личной заинтересованности и т.д.</w:t>
      </w:r>
    </w:p>
    <w:p w:rsidR="00485F63" w:rsidRDefault="00485F63">
      <w:pPr>
        <w:pStyle w:val="ConsPlusNormal"/>
        <w:spacing w:before="220"/>
        <w:ind w:firstLine="540"/>
        <w:jc w:val="both"/>
      </w:pPr>
      <w:r>
        <w:t>Помимо иной оплачиваемой деятельности работников организации, объектом регулирования может также стать последующее трудоустройство бывших сотрудников. Например, может быть введен антикоррупционный стандарт, заключающийся в декларировании ведения переговоров о будущем трудоустройстве, практика отстранения от исполнения обязанностей в отношении организации, в которую планирует переходить работник. Вместе с тем следует иметь в виду, что включение в трудовой договор с работником или локальный нормативный акт организации запрета на трудоустройство этого работника у другого работодателя, занимающегося теми же видами деятельности в той же области, что и прежний работодатель (например, прямого конкурента) ограничивает права работника и противоречит трудовому законодательству. &lt;6&gt;</w:t>
      </w:r>
    </w:p>
    <w:p w:rsidR="00485F63" w:rsidRDefault="00485F63">
      <w:pPr>
        <w:pStyle w:val="ConsPlusNormal"/>
        <w:spacing w:before="220"/>
        <w:ind w:firstLine="540"/>
        <w:jc w:val="both"/>
      </w:pPr>
      <w:r>
        <w:t>--------------------------------</w:t>
      </w:r>
    </w:p>
    <w:p w:rsidR="00485F63" w:rsidRDefault="00485F63">
      <w:pPr>
        <w:pStyle w:val="ConsPlusNormal"/>
        <w:spacing w:before="220"/>
        <w:ind w:firstLine="540"/>
        <w:jc w:val="both"/>
      </w:pPr>
      <w:r>
        <w:t xml:space="preserve">&lt;6&gt; См. </w:t>
      </w:r>
      <w:hyperlink r:id="rId21">
        <w:r>
          <w:rPr>
            <w:color w:val="0000FF"/>
          </w:rPr>
          <w:t>письмо</w:t>
        </w:r>
      </w:hyperlink>
      <w:r>
        <w:t xml:space="preserve"> Минтруда России от 19 октября 2017 г. N 14-2/В-942.</w:t>
      </w:r>
    </w:p>
    <w:p w:rsidR="00485F63" w:rsidRDefault="00485F63">
      <w:pPr>
        <w:pStyle w:val="ConsPlusNormal"/>
        <w:ind w:firstLine="540"/>
        <w:jc w:val="both"/>
      </w:pPr>
    </w:p>
    <w:p w:rsidR="00485F63" w:rsidRDefault="00485F63">
      <w:pPr>
        <w:pStyle w:val="ConsPlusTitle"/>
        <w:ind w:firstLine="540"/>
        <w:jc w:val="both"/>
        <w:outlineLvl w:val="1"/>
      </w:pPr>
      <w:r>
        <w:t>Спонсорская, благотворительная деятельность, взносы на политические цели, пожертвования политическим партиям</w:t>
      </w:r>
    </w:p>
    <w:p w:rsidR="00485F63" w:rsidRDefault="00485F63">
      <w:pPr>
        <w:pStyle w:val="ConsPlusNormal"/>
        <w:spacing w:before="220"/>
        <w:ind w:firstLine="540"/>
        <w:jc w:val="both"/>
      </w:pPr>
      <w:r>
        <w:t xml:space="preserve">Подобные выплаты могут использоваться в качестве "прикрытия" коррупционных платежей, особенно в контексте взаимодействия организации с лицами, замещающими государственные или муниципальные должности, государственными или муниципальными служащими, иными должностными лицами. Следует учитывать, что в соответствии с изменениями и дополнениями, внесенными в </w:t>
      </w:r>
      <w:hyperlink r:id="rId22">
        <w:r>
          <w:rPr>
            <w:color w:val="0000FF"/>
          </w:rPr>
          <w:t>статьи 290</w:t>
        </w:r>
      </w:hyperlink>
      <w:r>
        <w:t xml:space="preserve"> и </w:t>
      </w:r>
      <w:hyperlink r:id="rId23">
        <w:r>
          <w:rPr>
            <w:color w:val="0000FF"/>
          </w:rPr>
          <w:t>291</w:t>
        </w:r>
      </w:hyperlink>
      <w:r>
        <w:t xml:space="preserve"> Уголовного кодекса Российской Федерации в 2016 году, взяткой признается в том числе передача денег, ценных бумаг, иного имущества либо незаконное оказание услуг имущественного характера, предоставление иных имущественных прав по указанию должностного лица иному физическому или юридическому лицу.</w:t>
      </w:r>
    </w:p>
    <w:p w:rsidR="00485F63" w:rsidRDefault="00485F63">
      <w:pPr>
        <w:pStyle w:val="ConsPlusNormal"/>
        <w:spacing w:before="220"/>
        <w:ind w:firstLine="540"/>
        <w:jc w:val="both"/>
      </w:pPr>
      <w:r>
        <w:t>Организациям рекомендуется предусмотреть порядок предоставления подобных выплат, включая, например, их обязательное предварительное согласование подразделением по предупреждению коррупции, ведение соответствующей отчетности, проведение периодического аудита таких выплат.</w:t>
      </w:r>
    </w:p>
    <w:p w:rsidR="00485F63" w:rsidRDefault="00485F63">
      <w:pPr>
        <w:pStyle w:val="ConsPlusNormal"/>
        <w:spacing w:before="220"/>
        <w:ind w:firstLine="540"/>
        <w:jc w:val="both"/>
      </w:pPr>
      <w:r>
        <w:t xml:space="preserve">При этом юридическими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внесения пожертвования (для открытых акционерных обществ - </w:t>
      </w:r>
      <w:r>
        <w:lastRenderedPageBreak/>
        <w:t>на день составления списка лиц, имеющих право участвовать в годовом общем собрании акционеров за предыдущий финансовый год), и иным категориям организаций, не допускается осуществлять пожертвования политической партии и ее региональным отделениям (</w:t>
      </w:r>
      <w:hyperlink r:id="rId24">
        <w:r>
          <w:rPr>
            <w:color w:val="0000FF"/>
          </w:rPr>
          <w:t>пункт 3 статьи 30</w:t>
        </w:r>
      </w:hyperlink>
      <w:r>
        <w:t xml:space="preserve"> Федерального закона от 11 июля 2001 г. N 95-ФЗ "О политических партиях").</w:t>
      </w:r>
    </w:p>
    <w:p w:rsidR="00485F63" w:rsidRDefault="00485F63">
      <w:pPr>
        <w:pStyle w:val="ConsPlusNormal"/>
        <w:ind w:firstLine="540"/>
        <w:jc w:val="both"/>
      </w:pPr>
    </w:p>
    <w:p w:rsidR="00485F63" w:rsidRDefault="00485F63">
      <w:pPr>
        <w:pStyle w:val="ConsPlusTitle"/>
        <w:ind w:firstLine="540"/>
        <w:jc w:val="both"/>
        <w:outlineLvl w:val="1"/>
      </w:pPr>
      <w:r>
        <w:t>Использование информации ограниченного доступа</w:t>
      </w:r>
    </w:p>
    <w:p w:rsidR="00485F63" w:rsidRDefault="00485F63">
      <w:pPr>
        <w:pStyle w:val="ConsPlusNormal"/>
        <w:spacing w:before="220"/>
        <w:ind w:firstLine="540"/>
        <w:jc w:val="both"/>
      </w:pPr>
      <w:r>
        <w:t xml:space="preserve">В ходе исполнения трудовых обязанностей работник может получить доступ к информации ограниченного доступа, в том числе к инсайдерской информации. В определенных случаях разглашение или использование такой информации может принести работнику и (или) связанным с ним лицам существенную личную выгоду. Например, обладая сведениями о планируемой сделке, которая повысит стоимость акций определенной компании, работник может приобрести эти акции сам и (или) посоветовать сделать это своим родственникам. Организациям рекомендуется ознакомить работников с требованиями действующего законодательства в данной сфере, в том числе с положениями </w:t>
      </w:r>
      <w:hyperlink r:id="rId25">
        <w:r>
          <w:rPr>
            <w:color w:val="0000FF"/>
          </w:rPr>
          <w:t>статьи 185.6</w:t>
        </w:r>
      </w:hyperlink>
      <w:r>
        <w:t xml:space="preserve"> Уголовного кодекса Российской Федерации, Федерального </w:t>
      </w:r>
      <w:hyperlink r:id="rId26">
        <w:r>
          <w:rPr>
            <w:color w:val="0000FF"/>
          </w:rPr>
          <w:t>закона</w:t>
        </w:r>
      </w:hyperlink>
      <w:r>
        <w:t xml:space="preserve"> от 27 июля 2010 г.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а также закрепить соответствующие правила использования информации в трудовых договорах и локальных нормативных актах организации.</w:t>
      </w:r>
    </w:p>
    <w:p w:rsidR="00485F63" w:rsidRDefault="00485F63">
      <w:pPr>
        <w:pStyle w:val="ConsPlusNormal"/>
        <w:ind w:firstLine="540"/>
        <w:jc w:val="both"/>
      </w:pPr>
    </w:p>
    <w:p w:rsidR="00485F63" w:rsidRDefault="00485F63">
      <w:pPr>
        <w:pStyle w:val="ConsPlusTitle"/>
        <w:jc w:val="center"/>
        <w:outlineLvl w:val="0"/>
      </w:pPr>
      <w:r>
        <w:t>Проверка контрагентов и антикоррупционная оговорка</w:t>
      </w:r>
    </w:p>
    <w:p w:rsidR="00485F63" w:rsidRDefault="00485F63">
      <w:pPr>
        <w:pStyle w:val="ConsPlusNormal"/>
        <w:jc w:val="center"/>
      </w:pPr>
    </w:p>
    <w:p w:rsidR="00485F63" w:rsidRDefault="00485F63">
      <w:pPr>
        <w:pStyle w:val="ConsPlusNormal"/>
        <w:ind w:firstLine="540"/>
        <w:jc w:val="both"/>
      </w:pPr>
      <w:r>
        <w:t>При выстраивании в организации системы антикоррупционных мер следует учитывать, что коррупционные риски могут возникать не только непосредственно внутри организации, но и вне ее, в первую очередь - в ходе взаимодействия организации с различными контрагентами: деловыми партнерами, поставщиками, лицами, привлекаемыми для выполнения тех или иных работ, оказания услуг, клиентами, организациями, участвующими в слиянии или поглощении, и иными лицами. В том числе организации целесообразно иметь в виду, что возможны ситуации, при которых организация в связи с взаимодействием с недобросовестным деловым партнером может стать участником антикоррупционного расследования, проводимого правоохранительными органами.</w:t>
      </w:r>
    </w:p>
    <w:p w:rsidR="00485F63" w:rsidRDefault="00485F63">
      <w:pPr>
        <w:pStyle w:val="ConsPlusNormal"/>
        <w:spacing w:before="220"/>
        <w:ind w:firstLine="540"/>
        <w:jc w:val="both"/>
      </w:pPr>
      <w:r>
        <w:t>В целях выявления и принятия мер по минимизации таких рисков организациям рекомендуется обеспечить внедрение оценки добросовестности контрагентов - процедуры, которая в специальной литературе получила название дью-дилидженс (от англ. due diligence).</w:t>
      </w:r>
    </w:p>
    <w:p w:rsidR="00485F63" w:rsidRDefault="00485F63">
      <w:pPr>
        <w:pStyle w:val="ConsPlusNormal"/>
        <w:spacing w:before="220"/>
        <w:ind w:firstLine="540"/>
        <w:jc w:val="both"/>
      </w:pPr>
      <w:r>
        <w:t>Целью проведения такой оценки является подтверждение того, что организация-контрагент в своей деятельности руководствуется общепринятыми этическими стандартами ведения бизнеса и придерживается принципов нетерпимости к любым коррупционным проявлениям.</w:t>
      </w:r>
    </w:p>
    <w:p w:rsidR="00485F63" w:rsidRDefault="00485F63">
      <w:pPr>
        <w:pStyle w:val="ConsPlusNormal"/>
        <w:spacing w:before="220"/>
        <w:ind w:firstLine="540"/>
        <w:jc w:val="both"/>
      </w:pPr>
      <w:r>
        <w:t>Базовая процедура дью-дилидженс предполагает сбор и анализ находящихся в открытом доступе, в бесплатных и платных базах данных сведений о контрагенте, позволяющих оценить:</w:t>
      </w:r>
    </w:p>
    <w:p w:rsidR="00485F63" w:rsidRDefault="00485F63">
      <w:pPr>
        <w:pStyle w:val="ConsPlusNormal"/>
        <w:spacing w:before="220"/>
        <w:ind w:firstLine="540"/>
        <w:jc w:val="both"/>
      </w:pPr>
      <w:r>
        <w:t>- деловую репутацию контрагента;</w:t>
      </w:r>
    </w:p>
    <w:p w:rsidR="00485F63" w:rsidRDefault="00485F63">
      <w:pPr>
        <w:pStyle w:val="ConsPlusNormal"/>
        <w:spacing w:before="220"/>
        <w:ind w:firstLine="540"/>
        <w:jc w:val="both"/>
      </w:pPr>
      <w:r>
        <w:t>- финансовые, материальные, человеческие и иные ресурсы контрагента, позволяющие надлежащим образом осуществлять деятельность в рамках предполагаемого делового партнерства/заключаемого контракта;</w:t>
      </w:r>
    </w:p>
    <w:p w:rsidR="00485F63" w:rsidRDefault="00485F63">
      <w:pPr>
        <w:pStyle w:val="ConsPlusNormal"/>
        <w:spacing w:before="220"/>
        <w:ind w:firstLine="540"/>
        <w:jc w:val="both"/>
      </w:pPr>
      <w:r>
        <w:t>- связи организации с должностными лицами, в том числе иностранными должностными лицами;</w:t>
      </w:r>
    </w:p>
    <w:p w:rsidR="00485F63" w:rsidRDefault="00485F63">
      <w:pPr>
        <w:pStyle w:val="ConsPlusNormal"/>
        <w:spacing w:before="220"/>
        <w:ind w:firstLine="540"/>
        <w:jc w:val="both"/>
      </w:pPr>
      <w:r>
        <w:t>- принятые контрагентом меры по предупреждению нарушений, в том числе коррупционной направленности.</w:t>
      </w:r>
    </w:p>
    <w:p w:rsidR="00485F63" w:rsidRDefault="00485F63">
      <w:pPr>
        <w:pStyle w:val="ConsPlusNormal"/>
        <w:spacing w:before="220"/>
        <w:ind w:firstLine="540"/>
        <w:jc w:val="both"/>
      </w:pPr>
      <w:r>
        <w:lastRenderedPageBreak/>
        <w:t>1) Деловая репутация компании-контрагента может оцениваться в ходе сбора и анализа следующей информации:</w:t>
      </w:r>
    </w:p>
    <w:p w:rsidR="00485F63" w:rsidRDefault="00485F63">
      <w:pPr>
        <w:pStyle w:val="ConsPlusNormal"/>
        <w:spacing w:before="220"/>
        <w:ind w:firstLine="540"/>
        <w:jc w:val="both"/>
      </w:pPr>
      <w:r>
        <w:t>- общей информации о компании - страна регистрации, территория ведения бизнеса, отрасль, организационно-правовая форма, штатная численность и т.п. Анализ указанной информации необходим для того, чтобы выявить наличие повышенных рисков коррупции, связанных с территориальными и отраслевыми особенностями бизнеса компании, с участием в ее создании государственных структур, а также фиктивные компании, например, которые официально являются действующими, но при этом в их штате полностью отсутствуют сотрудники;</w:t>
      </w:r>
    </w:p>
    <w:p w:rsidR="00485F63" w:rsidRDefault="00485F63">
      <w:pPr>
        <w:pStyle w:val="ConsPlusNormal"/>
        <w:spacing w:before="220"/>
        <w:ind w:firstLine="540"/>
        <w:jc w:val="both"/>
      </w:pPr>
      <w:r>
        <w:t>- сведений о выдвижении обвинений, проведении расследований, судебных процессов в отношении компании и ее работников, в том числе в связи с совершением коррупционных правонарушений, наличии компании в "черных списках", реестрах лиц, отстраненных от участия в закупках в связи с обвинениями в коррупции, публикаций в СМИ на предмет наличия возможных коррупционных проявлений в компании-контрагенте. Такая информация необходима для формирования представления о склонности компании-контрагента и ее отдельных работников к коррупции, а также о готовности компании принимать меры по недопущению совершения подобных нарушений в будущем.</w:t>
      </w:r>
    </w:p>
    <w:p w:rsidR="00485F63" w:rsidRDefault="00485F63">
      <w:pPr>
        <w:pStyle w:val="ConsPlusNormal"/>
        <w:spacing w:before="220"/>
        <w:ind w:firstLine="540"/>
        <w:jc w:val="both"/>
      </w:pPr>
      <w:r>
        <w:t>2) Оценка наличия у организации-контрагента надлежащих ресурсов предполагает поиск и анализ информации о финансовом положении организации, о наличии у организации опыта аналогичных работ, оказания услуг, о наличии в организации необходимых человеческих ресурсов, обладающих надлежащими знаниями и умениями и т.п. В данном случае рекомендуется использовать не только находящуюся в открытом доступе информацию, но и запрашивать необходимые сведения непосредственно у организации-контрагента, например, финансовую отчетность с тем, чтобы идентифицировать возможные имевшие место неправомерные выплаты и, соответственно, риски недобросовестного поведения контрагента в будущем.</w:t>
      </w:r>
    </w:p>
    <w:p w:rsidR="00485F63" w:rsidRDefault="00485F63">
      <w:pPr>
        <w:pStyle w:val="ConsPlusNormal"/>
        <w:spacing w:before="220"/>
        <w:ind w:firstLine="540"/>
        <w:jc w:val="both"/>
      </w:pPr>
      <w:r>
        <w:t>3) Оценка наличия связей контрагента с должностными лицами призвана выявить риски ее вовлечения в коррупционные схемы, связанные с подкупом таких должностных лиц, в том числе иностранных. В этой связи при проведении процедуры дью-дилидженс следует обратить внимание на:</w:t>
      </w:r>
    </w:p>
    <w:p w:rsidR="00485F63" w:rsidRDefault="00485F63">
      <w:pPr>
        <w:pStyle w:val="ConsPlusNormal"/>
        <w:spacing w:before="220"/>
        <w:ind w:firstLine="540"/>
        <w:jc w:val="both"/>
      </w:pPr>
      <w:r>
        <w:t>- бенефициарных собственников компании - реальных конечных выгодоприобретателей;</w:t>
      </w:r>
    </w:p>
    <w:p w:rsidR="00485F63" w:rsidRDefault="00485F63">
      <w:pPr>
        <w:pStyle w:val="ConsPlusNormal"/>
        <w:spacing w:before="220"/>
        <w:ind w:firstLine="540"/>
        <w:jc w:val="both"/>
      </w:pPr>
      <w:r>
        <w:t>- наличие должностных лиц непосредственно в самой компании;</w:t>
      </w:r>
    </w:p>
    <w:p w:rsidR="00485F63" w:rsidRDefault="00485F63">
      <w:pPr>
        <w:pStyle w:val="ConsPlusNormal"/>
        <w:spacing w:before="220"/>
        <w:ind w:firstLine="540"/>
        <w:jc w:val="both"/>
      </w:pPr>
      <w:r>
        <w:t>- возможные связи с должностными лицами, их родственниками ключевых работников компании, их родственников;</w:t>
      </w:r>
    </w:p>
    <w:p w:rsidR="00485F63" w:rsidRDefault="00485F63">
      <w:pPr>
        <w:pStyle w:val="ConsPlusNormal"/>
        <w:spacing w:before="220"/>
        <w:ind w:firstLine="540"/>
        <w:jc w:val="both"/>
      </w:pPr>
      <w:r>
        <w:t>- сведения о контрагентах компании на предмет аффилированности с должностными лицами.</w:t>
      </w:r>
    </w:p>
    <w:p w:rsidR="00485F63" w:rsidRDefault="00485F63">
      <w:pPr>
        <w:pStyle w:val="ConsPlusNormal"/>
        <w:spacing w:before="220"/>
        <w:ind w:firstLine="540"/>
        <w:jc w:val="both"/>
      </w:pPr>
      <w:r>
        <w:t>4) Оценка наличия у контрагента надлежащих мер по предупреждению коррупции предполагает анализ внедрения в компании антикоррупционной политики и антикоррупционных инструментов.</w:t>
      </w:r>
    </w:p>
    <w:p w:rsidR="00485F63" w:rsidRDefault="00485F63">
      <w:pPr>
        <w:pStyle w:val="ConsPlusNormal"/>
        <w:spacing w:before="220"/>
        <w:ind w:firstLine="540"/>
        <w:jc w:val="both"/>
      </w:pPr>
      <w:r>
        <w:t>В результате проведения оценки контрагента должно сформироваться понимание того, какие коррупционные риски могут возникнуть в ходе взаимодействия с ним. Свидетельствовать о наличии коррупционных рисков могут, например, следующие факты:</w:t>
      </w:r>
    </w:p>
    <w:p w:rsidR="00485F63" w:rsidRDefault="00485F63">
      <w:pPr>
        <w:pStyle w:val="ConsPlusNormal"/>
        <w:spacing w:before="220"/>
        <w:ind w:firstLine="540"/>
        <w:jc w:val="both"/>
      </w:pPr>
      <w:r>
        <w:t>- в компании отсутствует персонал, который может оказывать предусмотренные контрактом услуги, выполнять работы;</w:t>
      </w:r>
    </w:p>
    <w:p w:rsidR="00485F63" w:rsidRDefault="00485F63">
      <w:pPr>
        <w:pStyle w:val="ConsPlusNormal"/>
        <w:spacing w:before="220"/>
        <w:ind w:firstLine="540"/>
        <w:jc w:val="both"/>
      </w:pPr>
      <w:r>
        <w:t>- счет (счета) компании находятся в оффшорных зонах;</w:t>
      </w:r>
    </w:p>
    <w:p w:rsidR="00485F63" w:rsidRDefault="00485F63">
      <w:pPr>
        <w:pStyle w:val="ConsPlusNormal"/>
        <w:spacing w:before="220"/>
        <w:ind w:firstLine="540"/>
        <w:jc w:val="both"/>
      </w:pPr>
      <w:r>
        <w:t>- контрагент просит предоставить оплату частями на несколько различных счетов;</w:t>
      </w:r>
    </w:p>
    <w:p w:rsidR="00485F63" w:rsidRDefault="00485F63">
      <w:pPr>
        <w:pStyle w:val="ConsPlusNormal"/>
        <w:spacing w:before="220"/>
        <w:ind w:firstLine="540"/>
        <w:jc w:val="both"/>
      </w:pPr>
      <w:r>
        <w:lastRenderedPageBreak/>
        <w:t>- в финансовой отчетности компании содержатся необъясненные выплаты третьим лицам, информация об оказанных третьими лицами услугах без предоставления подтверждения реального оказания таких услуг;</w:t>
      </w:r>
    </w:p>
    <w:p w:rsidR="00485F63" w:rsidRDefault="00485F63">
      <w:pPr>
        <w:pStyle w:val="ConsPlusNormal"/>
        <w:spacing w:before="220"/>
        <w:ind w:firstLine="540"/>
        <w:jc w:val="both"/>
      </w:pPr>
      <w:r>
        <w:t>- контрагент финансирует деятельность политических партий;</w:t>
      </w:r>
    </w:p>
    <w:p w:rsidR="00485F63" w:rsidRDefault="00485F63">
      <w:pPr>
        <w:pStyle w:val="ConsPlusNormal"/>
        <w:spacing w:before="220"/>
        <w:ind w:firstLine="540"/>
        <w:jc w:val="both"/>
      </w:pPr>
      <w:r>
        <w:t>- работники компании имеют связи с должностными лицами или их родственниками;</w:t>
      </w:r>
    </w:p>
    <w:p w:rsidR="00485F63" w:rsidRDefault="00485F63">
      <w:pPr>
        <w:pStyle w:val="ConsPlusNormal"/>
        <w:spacing w:before="220"/>
        <w:ind w:firstLine="540"/>
        <w:jc w:val="both"/>
      </w:pPr>
      <w:r>
        <w:t>- сотрудники компании-контрагента ранее занимали должности в государственных (муниципальных) органах, курирующих или иным образом связанных со сферой деятельности компании, и т.п.</w:t>
      </w:r>
    </w:p>
    <w:p w:rsidR="00485F63" w:rsidRDefault="00485F63">
      <w:pPr>
        <w:pStyle w:val="ConsPlusNormal"/>
        <w:spacing w:before="220"/>
        <w:ind w:firstLine="540"/>
        <w:jc w:val="both"/>
      </w:pPr>
      <w:r>
        <w:t>Информацию о деловых партнерах можно проверить и (или) узнать на различных ресурсах в информационно-телекоммуникационной сети "Интернет". &lt;7&gt;</w:t>
      </w:r>
    </w:p>
    <w:p w:rsidR="00485F63" w:rsidRDefault="00485F63">
      <w:pPr>
        <w:pStyle w:val="ConsPlusNormal"/>
        <w:spacing w:before="220"/>
        <w:ind w:firstLine="540"/>
        <w:jc w:val="both"/>
      </w:pPr>
      <w:r>
        <w:t>--------------------------------</w:t>
      </w:r>
    </w:p>
    <w:p w:rsidR="00485F63" w:rsidRDefault="00485F63">
      <w:pPr>
        <w:pStyle w:val="ConsPlusNormal"/>
        <w:spacing w:before="220"/>
        <w:ind w:firstLine="540"/>
        <w:jc w:val="both"/>
      </w:pPr>
      <w:r>
        <w:t>&lt;9&gt; Примерный перечень ресурсов в информационно-телекоммуникационной сети "Интернет", на которых можно проверить и (или) узнать информацию о деловых партнерах, представлен на официальном сайте Минтруда России в информационно-телекоммуникационной сети "Интернет" по ссылке: https://rosmintrud.ru/ministry/programms/anticorruption/015.</w:t>
      </w:r>
    </w:p>
    <w:p w:rsidR="00485F63" w:rsidRDefault="00485F63">
      <w:pPr>
        <w:pStyle w:val="ConsPlusNormal"/>
        <w:ind w:firstLine="540"/>
        <w:jc w:val="both"/>
      </w:pPr>
    </w:p>
    <w:p w:rsidR="00485F63" w:rsidRDefault="00485F63">
      <w:pPr>
        <w:pStyle w:val="ConsPlusNormal"/>
        <w:ind w:firstLine="540"/>
        <w:jc w:val="both"/>
      </w:pPr>
      <w:r>
        <w:t>В крупных предприятиях, обладающих достаточными ресурсами, для проведения оценки контрагентов может быть разработано и внедрено специализированное программное обеспечение, позволяющие вести внутреннюю базу контрагентов компании и автоматически отслеживать возможные коррупционные риски при взаимодействии с ними.</w:t>
      </w:r>
    </w:p>
    <w:p w:rsidR="00485F63" w:rsidRDefault="00485F63">
      <w:pPr>
        <w:pStyle w:val="ConsPlusNormal"/>
        <w:spacing w:before="220"/>
        <w:ind w:firstLine="540"/>
        <w:jc w:val="both"/>
      </w:pPr>
      <w:r>
        <w:t>При этом необходимо понимать, что выявленные риски сами по себе не говорят о необходимости отказаться от отношений с контрагентом: как и в случае проведения внутренней оценки рисков, организации следует учесть вероятность реализации таких рисков в конкретных условиях (в зависимости от страны, отрасли, иных обстоятельств), возможности их предотвращения или минимизации, и только по совокупности всех факторов принимать решение о продолжении или отказе от сотрудничества с данным контрагентом.</w:t>
      </w:r>
    </w:p>
    <w:p w:rsidR="00485F63" w:rsidRDefault="00485F63">
      <w:pPr>
        <w:pStyle w:val="ConsPlusNormal"/>
        <w:spacing w:before="220"/>
        <w:ind w:firstLine="540"/>
        <w:jc w:val="both"/>
      </w:pPr>
      <w:r>
        <w:t>Кроме того, одной из возможных мер, направленных на профилактику коррупционных правонарушений при взаимодействии с контрагентами, является включение в договоры с деловыми партнерами антикоррупционной оговорки.</w:t>
      </w:r>
    </w:p>
    <w:p w:rsidR="00485F63" w:rsidRDefault="00485F63">
      <w:pPr>
        <w:pStyle w:val="ConsPlusNormal"/>
        <w:spacing w:before="220"/>
        <w:ind w:firstLine="540"/>
        <w:jc w:val="both"/>
      </w:pPr>
      <w:r>
        <w:t>При ее включении в договоры рекомендуется предусматривать основания для расторжения договора или применения иных мер ответственности в случае, если контрагент нарушит антикоррупционную оговорку и (или) окажется вовлечен в неправомерную деятельность.</w:t>
      </w:r>
    </w:p>
    <w:p w:rsidR="00485F63" w:rsidRDefault="00485F63">
      <w:pPr>
        <w:pStyle w:val="ConsPlusNormal"/>
        <w:spacing w:before="220"/>
        <w:ind w:firstLine="540"/>
        <w:jc w:val="both"/>
      </w:pPr>
      <w:r>
        <w:t>Применение организациями антикоррупционной оговорки при заключении договоров также носит репутационно-этический характер. Такого рода оговорка фактически является инструментом, который помогает выявить возможные коррупционные риски еще до того, как будет совершено коррупционное правонарушение. Принимая антикоррупционную оговорку, стороны обязуются своевременно проинформировать о таких фактах и провести соответствующие проверки, подтверждая или опровергая наличие коррупционных рисков, что призвано повысить эффективность предупреждения коррупции.</w:t>
      </w:r>
    </w:p>
    <w:p w:rsidR="00485F63" w:rsidRDefault="00485F63">
      <w:pPr>
        <w:pStyle w:val="ConsPlusNormal"/>
        <w:spacing w:before="220"/>
        <w:ind w:firstLine="540"/>
        <w:jc w:val="both"/>
      </w:pPr>
      <w:r>
        <w:t>При подготовке организациями антикоррупционной оговорки необходимо исходить из следующего:</w:t>
      </w:r>
    </w:p>
    <w:p w:rsidR="00485F63" w:rsidRDefault="00485F63">
      <w:pPr>
        <w:pStyle w:val="ConsPlusNormal"/>
        <w:spacing w:before="220"/>
        <w:ind w:firstLine="540"/>
        <w:jc w:val="both"/>
      </w:pPr>
      <w:r>
        <w:t xml:space="preserve">- учитывать свободу договора в соответствии с Гражданским </w:t>
      </w:r>
      <w:hyperlink r:id="rId27">
        <w:r>
          <w:rPr>
            <w:color w:val="0000FF"/>
          </w:rPr>
          <w:t>кодексом</w:t>
        </w:r>
      </w:hyperlink>
      <w:r>
        <w:t xml:space="preserve"> Российской Федерации;</w:t>
      </w:r>
    </w:p>
    <w:p w:rsidR="00485F63" w:rsidRDefault="00485F63">
      <w:pPr>
        <w:pStyle w:val="ConsPlusNormal"/>
        <w:spacing w:before="220"/>
        <w:ind w:firstLine="540"/>
        <w:jc w:val="both"/>
      </w:pPr>
      <w:r>
        <w:lastRenderedPageBreak/>
        <w:t>- не допускать избыточных обязательств сторон договора, исходить из принципа разумности (запрашивание внутренних документов делового партнера, проведение аудита делового партнера, предоставление информации о ставших известных фактах коррупции и иные мероприятия должны учитывать особенности деятельности организации, в том числе необходимость сохранения, в частности, коммерческой, налоговой и иной тайны);</w:t>
      </w:r>
    </w:p>
    <w:p w:rsidR="00485F63" w:rsidRDefault="00485F63">
      <w:pPr>
        <w:pStyle w:val="ConsPlusNormal"/>
        <w:spacing w:before="220"/>
        <w:ind w:firstLine="540"/>
        <w:jc w:val="both"/>
      </w:pPr>
      <w:r>
        <w:t>- учитывать, что у организаций может быть множество деловых партнеров и, как следствие, возложение обязанности реализовывать антикоррупционную политику или отдельные антикоррупционные меры, в предусмотренном антикоррупционной оговоркой виде, не всегда представляется фактически возможным;</w:t>
      </w:r>
    </w:p>
    <w:p w:rsidR="00485F63" w:rsidRDefault="00485F63">
      <w:pPr>
        <w:pStyle w:val="ConsPlusNormal"/>
        <w:spacing w:before="220"/>
        <w:ind w:firstLine="540"/>
        <w:jc w:val="both"/>
      </w:pPr>
      <w:r>
        <w:t>- воздерживаться от возложения прямых обязанностей на аффилированные с деловым партнером организации (целесообразно использовать "мягкие" формулировки, содержащие положения о неодобрении фактов коррупции со стороны таких организаций и принятии разумных мер, направленных на недопущение коррупционных правонарушений со стороны аффилированных лиц).</w:t>
      </w:r>
    </w:p>
    <w:p w:rsidR="00485F63" w:rsidRDefault="00485F63">
      <w:pPr>
        <w:pStyle w:val="ConsPlusNormal"/>
        <w:spacing w:before="220"/>
        <w:ind w:firstLine="540"/>
        <w:jc w:val="both"/>
      </w:pPr>
      <w:r>
        <w:t>Таким образом, антикоррупционная оговорка по своему смыслу направлена на взаимное понимание сторонами договора недопустимости совершения коррупционных правонарушений и готовности принимать разумные меры по недопущению их совершения.</w:t>
      </w:r>
    </w:p>
    <w:p w:rsidR="00485F63" w:rsidRDefault="00485F63">
      <w:pPr>
        <w:pStyle w:val="ConsPlusNormal"/>
        <w:spacing w:before="220"/>
        <w:ind w:firstLine="540"/>
        <w:jc w:val="both"/>
      </w:pPr>
      <w:r>
        <w:t>В случае, если деловой партнер, с которым заключается договор, отказывается принимать антикоррупционную оговорку, целесообразно предпринять следующее.</w:t>
      </w:r>
    </w:p>
    <w:p w:rsidR="00485F63" w:rsidRDefault="00485F63">
      <w:pPr>
        <w:pStyle w:val="ConsPlusNormal"/>
        <w:spacing w:before="220"/>
        <w:ind w:firstLine="540"/>
        <w:jc w:val="both"/>
      </w:pPr>
      <w:r>
        <w:t>Прежде всего, рекомендуется провести переговоры с деловым партнером (дополнительно возможно обеспечить организацию официальной перепиской) с целью выявления конкретных замечаний к антикоррупционной оговорке и поиска взаимоприемлемого содержания.</w:t>
      </w:r>
    </w:p>
    <w:p w:rsidR="00485F63" w:rsidRDefault="00485F63">
      <w:pPr>
        <w:pStyle w:val="ConsPlusNormal"/>
        <w:spacing w:before="220"/>
        <w:ind w:firstLine="540"/>
        <w:jc w:val="both"/>
      </w:pPr>
      <w:r>
        <w:t>Необходимо разъяснить деловому партнеру, что с правовой точки зрения антикоррупционная оговорка не влечет юридических санкций. В случае совершения коррупционного правонарушения к виновному лицу применяются меры ответственности в соответствии с законодательством Российской Федерации.</w:t>
      </w:r>
    </w:p>
    <w:p w:rsidR="00485F63" w:rsidRDefault="00485F63">
      <w:pPr>
        <w:pStyle w:val="ConsPlusNormal"/>
        <w:spacing w:before="220"/>
        <w:ind w:firstLine="540"/>
        <w:jc w:val="both"/>
      </w:pPr>
      <w:r>
        <w:t>Учитывая, что локальным актом организации утверждается типовая антикоррупционная оговорка, в случае несогласия делового партнера с такой формулировкой возможно внесение корректировок в содержание антикоррупционной оговорки в конкретном договоре.</w:t>
      </w:r>
    </w:p>
    <w:p w:rsidR="00485F63" w:rsidRDefault="00485F63">
      <w:pPr>
        <w:pStyle w:val="ConsPlusNormal"/>
        <w:spacing w:before="220"/>
        <w:ind w:firstLine="540"/>
        <w:jc w:val="both"/>
      </w:pPr>
      <w:r>
        <w:t>В случае если в результате проведенных переговоров и разъяснений деловой партнер все равно отказывается заключать договор с включенной в него антикоррупционной оговоркой, а отказаться от договорных отношений с ним по тем или иным причинам не представляется возможным, рекомендуется получить от делового партнера официальное письмо с мотивированным отказом принять антикоррупционную оговорку или официальное письмо, содержащее заверение о соблюдении применимых положений антикоррупционного законодательства и иного законодательства, а также об отказе в совершении каких-либо действий (бездействия), которые противоречат указанному законодательству.</w:t>
      </w:r>
    </w:p>
    <w:p w:rsidR="00485F63" w:rsidRDefault="00485F63">
      <w:pPr>
        <w:pStyle w:val="ConsPlusNormal"/>
        <w:spacing w:before="220"/>
        <w:ind w:firstLine="540"/>
        <w:jc w:val="both"/>
      </w:pPr>
      <w:r>
        <w:t>Если деловым партнером будет совершено коррупционное правонарушение, предварительное получение от него письменного мотивированного отказа от включения антикоррупционной оговорки в договор может послужить одним из подтверждений того, что другой стороной договорных отношений принимались все возможные меры по предупреждению коррупционных правонарушений.</w:t>
      </w:r>
    </w:p>
    <w:p w:rsidR="00485F63" w:rsidRDefault="00485F63">
      <w:pPr>
        <w:pStyle w:val="ConsPlusNormal"/>
        <w:spacing w:before="220"/>
        <w:ind w:firstLine="540"/>
        <w:jc w:val="both"/>
      </w:pPr>
      <w:r>
        <w:t>При этом при включении положений антикоррупционной оговорки в договор необходимо учитывать фактические возможности второй стороны в части исполнения предусмотренных такой оговоркой обязательств.</w:t>
      </w:r>
    </w:p>
    <w:p w:rsidR="00485F63" w:rsidRDefault="00485F63">
      <w:pPr>
        <w:pStyle w:val="ConsPlusNormal"/>
        <w:spacing w:before="220"/>
        <w:ind w:firstLine="540"/>
        <w:jc w:val="both"/>
      </w:pPr>
      <w:r>
        <w:lastRenderedPageBreak/>
        <w:t>В отношении микропредприятий, малых и средних предприятий рекомендуется включать антикоррупционную оговорку, содержащую общие положения, содержащие обязанность сторон договора своевременно проинформировать другую сторону договора о выявлении возможных коррупционных рисков и провести соответствующие проверки, подтверждая или опровергая наличие таких рисков.</w:t>
      </w:r>
    </w:p>
    <w:p w:rsidR="00485F63" w:rsidRDefault="00485F63">
      <w:pPr>
        <w:pStyle w:val="ConsPlusNormal"/>
        <w:ind w:firstLine="540"/>
        <w:jc w:val="both"/>
      </w:pPr>
    </w:p>
    <w:p w:rsidR="00485F63" w:rsidRDefault="00485F63">
      <w:pPr>
        <w:pStyle w:val="ConsPlusTitle"/>
        <w:jc w:val="center"/>
        <w:outlineLvl w:val="0"/>
      </w:pPr>
      <w:r>
        <w:t>Антикоррупционный аудит отдельных операций и сделок</w:t>
      </w:r>
    </w:p>
    <w:p w:rsidR="00485F63" w:rsidRDefault="00485F63">
      <w:pPr>
        <w:pStyle w:val="ConsPlusNormal"/>
        <w:jc w:val="center"/>
      </w:pPr>
    </w:p>
    <w:p w:rsidR="00485F63" w:rsidRDefault="00485F63">
      <w:pPr>
        <w:pStyle w:val="ConsPlusNormal"/>
        <w:ind w:firstLine="540"/>
        <w:jc w:val="both"/>
      </w:pPr>
      <w:r>
        <w:t>В качестве дополнительного инструмента при наличии у организации ресурсов в целях предупреждения коррупции может также использоваться анализ отдельных сделок и операций. Так, для бизнес-процессов, подверженных высоким коррупционным рискам (например, закупки, продажа имущества, взятие и сдача в аренду имущества, инвестиционная деятельность, получение кредитов), организации могут разрабатывать перечень "индикаторов коррупции" и алгоритмы их выявления.</w:t>
      </w:r>
    </w:p>
    <w:p w:rsidR="00485F63" w:rsidRDefault="00485F63">
      <w:pPr>
        <w:pStyle w:val="ConsPlusNormal"/>
        <w:spacing w:before="220"/>
        <w:ind w:firstLine="540"/>
        <w:jc w:val="both"/>
      </w:pPr>
      <w:r>
        <w:t>Под "индикатором коррупции" при этом понимается показатель (в том числе количественный), указывающий на возможные коррупционные правонарушения при заключении соответствующих сделок (принятии решений). "Индикаторы коррупции" предназначены, прежде всего, для применения в ходе антикоррупционного аудита сделок и позволяют подразделению или лицам, ответственным за предупреждение коррупции, самостоятельно, без получения информации извне, выявлять подозрительные, потенциально коррупционные сделки.</w:t>
      </w:r>
    </w:p>
    <w:p w:rsidR="00485F63" w:rsidRDefault="00485F63">
      <w:pPr>
        <w:pStyle w:val="ConsPlusNormal"/>
        <w:spacing w:before="220"/>
        <w:ind w:firstLine="540"/>
        <w:jc w:val="both"/>
      </w:pPr>
      <w:r>
        <w:t>Наличие "индикаторов коррупции" не означает, что обязательно имеет место коррупционное нарушение, однако дает основания для дополнительного анализа сделки. Кроме того, если подразделение (сотрудники), ответственное за предупреждение коррупции в организации, наделено полномочиями по согласованию определенных сделок, выявление "индикаторов коррупции" может послужить основанием для отказа в согласовании такой сделки без проведения дополнительного углубленного анализа.</w:t>
      </w:r>
    </w:p>
    <w:p w:rsidR="00485F63" w:rsidRDefault="00485F63">
      <w:pPr>
        <w:pStyle w:val="ConsPlusNormal"/>
        <w:spacing w:before="220"/>
        <w:ind w:firstLine="540"/>
        <w:jc w:val="both"/>
      </w:pPr>
      <w:r>
        <w:t>К "индикаторам коррупции" могут относиться, например:</w:t>
      </w:r>
    </w:p>
    <w:p w:rsidR="00485F63" w:rsidRDefault="00485F63">
      <w:pPr>
        <w:pStyle w:val="ConsPlusNormal"/>
        <w:spacing w:before="220"/>
        <w:ind w:firstLine="540"/>
        <w:jc w:val="both"/>
      </w:pPr>
      <w:r>
        <w:t>- продажа имущества, принадлежащего организации, по заниженной стоимости (ниже рыночной);</w:t>
      </w:r>
    </w:p>
    <w:p w:rsidR="00485F63" w:rsidRDefault="00485F63">
      <w:pPr>
        <w:pStyle w:val="ConsPlusNormal"/>
        <w:spacing w:before="220"/>
        <w:ind w:firstLine="540"/>
        <w:jc w:val="both"/>
      </w:pPr>
      <w:r>
        <w:t>- отклонение стоимости приобретаемых товаров, работ и услуг от среднерыночных значений;</w:t>
      </w:r>
    </w:p>
    <w:p w:rsidR="00485F63" w:rsidRDefault="00485F63">
      <w:pPr>
        <w:pStyle w:val="ConsPlusNormal"/>
        <w:spacing w:before="220"/>
        <w:ind w:firstLine="540"/>
        <w:jc w:val="both"/>
      </w:pPr>
      <w:r>
        <w:t>- приобретение конкурентных товаров или услуг у одной организации или последовательное приобретение аналогичных товаров или услуг у одной узкой группы организаций;</w:t>
      </w:r>
    </w:p>
    <w:p w:rsidR="00485F63" w:rsidRDefault="00485F63">
      <w:pPr>
        <w:pStyle w:val="ConsPlusNormal"/>
        <w:spacing w:before="220"/>
        <w:ind w:firstLine="540"/>
        <w:jc w:val="both"/>
      </w:pPr>
      <w:r>
        <w:t>- слишком низкая цена закупки, непривлекательная на открытом рынке;</w:t>
      </w:r>
    </w:p>
    <w:p w:rsidR="00485F63" w:rsidRDefault="00485F63">
      <w:pPr>
        <w:pStyle w:val="ConsPlusNormal"/>
        <w:spacing w:before="220"/>
        <w:ind w:firstLine="540"/>
        <w:jc w:val="both"/>
      </w:pPr>
      <w:r>
        <w:t>- участие в закупке организаций, учредителями, участниками, бенефициарами, работниками которых ранее являлись работники организации-заказчика;</w:t>
      </w:r>
    </w:p>
    <w:p w:rsidR="00485F63" w:rsidRDefault="00485F63">
      <w:pPr>
        <w:pStyle w:val="ConsPlusNormal"/>
        <w:spacing w:before="220"/>
        <w:ind w:firstLine="540"/>
        <w:jc w:val="both"/>
      </w:pPr>
      <w:r>
        <w:t>- получение значительной доли контрактов и (или) значительной доли средств, распределенных заказчиком в течение календарного года одной организацией или связанными организациями и т.п.</w:t>
      </w:r>
    </w:p>
    <w:p w:rsidR="00485F63" w:rsidRDefault="00485F63">
      <w:pPr>
        <w:pStyle w:val="ConsPlusNormal"/>
        <w:spacing w:before="220"/>
        <w:ind w:firstLine="540"/>
        <w:jc w:val="both"/>
      </w:pPr>
      <w:r>
        <w:t>При наличии у организации необходимых ресурсов такие "индикаторы коррупции" в дальнейшем могут быть интегрированы в соответствующий программный комплекс, который будет использоваться для автоматического анализа совершенных сделок с точки зрения возможных коррупционных правонарушений.</w:t>
      </w:r>
    </w:p>
    <w:p w:rsidR="00485F63" w:rsidRDefault="00485F63">
      <w:pPr>
        <w:pStyle w:val="ConsPlusNormal"/>
        <w:ind w:firstLine="540"/>
        <w:jc w:val="both"/>
      </w:pPr>
    </w:p>
    <w:p w:rsidR="00485F63" w:rsidRDefault="00485F63">
      <w:pPr>
        <w:pStyle w:val="ConsPlusTitle"/>
        <w:jc w:val="center"/>
        <w:outlineLvl w:val="0"/>
      </w:pPr>
      <w:r>
        <w:t>Информирование, консультирование и обучение работников</w:t>
      </w:r>
    </w:p>
    <w:p w:rsidR="00485F63" w:rsidRDefault="00485F63">
      <w:pPr>
        <w:pStyle w:val="ConsPlusNormal"/>
        <w:jc w:val="center"/>
      </w:pPr>
    </w:p>
    <w:p w:rsidR="00485F63" w:rsidRDefault="00485F63">
      <w:pPr>
        <w:pStyle w:val="ConsPlusNormal"/>
        <w:ind w:firstLine="540"/>
        <w:jc w:val="both"/>
      </w:pPr>
      <w:r>
        <w:t xml:space="preserve">Для обеспечения реализации антикоррупционных мер, принятых в организации, значимым </w:t>
      </w:r>
      <w:r>
        <w:lastRenderedPageBreak/>
        <w:t>является своевременное информирование ее работников и контрагентов о существующих локальных нормативных актах организации в сфере противодействия коррупции, установленных ими антикоррупционных стандартах, мерах ответственности за их несоблюдение, а также о внесении в документы организации, направленные на предупреждение коррупции, изменений и дополнений. Рекомендуется, чтобы источником информирования работников периодически выступало руководство организации с тем, чтобы подчеркнуть значимость соблюдения установленных в организации антикоррупционных мер. Кроме того, в организации может быть предусмотрено регулярное напоминание (например, в форме почтовых рассылок, объявлений по громкой связи) о необходимости соблюдать установленные в организации антикоррупционные стандарты.</w:t>
      </w:r>
    </w:p>
    <w:p w:rsidR="00485F63" w:rsidRDefault="00485F63">
      <w:pPr>
        <w:pStyle w:val="ConsPlusNormal"/>
        <w:spacing w:before="220"/>
        <w:ind w:firstLine="540"/>
        <w:jc w:val="both"/>
      </w:pPr>
      <w:r>
        <w:t>Для работников организации и ее контрагентов следует обеспечить свободный и удобный доступ к информации о реализуемых мерах по предупреждению коррупции. В частности, рекомендуется предусмотреть специальный раздел, посвященный противодействию коррупции, на официальном сайте организации в информационно-телекоммуникационной сети "Интернет" (при его наличии), располагающийся в 1 - 2 "кликах" с главной страницы сайта. В таком разделе целесообразно размещать локальные нормативные акты организации, направленные на предупреждение коррупции, а также методические и иные материалы по вопросам противодействия коррупции (например, создать подраздел, посвященный типовым ситуациям, сопряженным с коррупционными рисками, в которые может попасть работник вместе с порядком действий). При этом указанные документы и материалы рекомендуется размещать в максимально удобной форме, например, в случае внесения изменений в локальные нормативные акты организации обеспечивать их публикацию в актуальной редакции, а не размещение первоначальной редакции и всех документов, вносивших в нее изменения/дополнения, отдельными файлами. Вместе с тем в случае отсутствия официального сайта организации в информационно-телекоммуникационной сети "Интернет" или одновременно с размещением данной информации в соответствующем подразделе она также может быть размещена на информационных стендах, расположенных в общедоступных местах на территории организации.</w:t>
      </w:r>
    </w:p>
    <w:p w:rsidR="00485F63" w:rsidRDefault="00485F63">
      <w:pPr>
        <w:pStyle w:val="ConsPlusNormal"/>
        <w:spacing w:before="220"/>
        <w:ind w:firstLine="540"/>
        <w:jc w:val="both"/>
      </w:pPr>
      <w:r>
        <w:t>Принятие локальных нормативных актов целесообразно дополнять изданием методических материалов (памятки, презентации, пособия, комиксы и т.п.), которые в доступной форме объясняют антикоррупционную политику организации, установленные для работников стандарты поведения, антикоррупционные стандарты, меры ответственности за их несоблюдение, рассматривают примеры коррупционно-опасных ситуаций, с которыми работники могут столкнуться в процессе осуществления своей трудовой деятельности.</w:t>
      </w:r>
    </w:p>
    <w:p w:rsidR="00485F63" w:rsidRDefault="00485F63">
      <w:pPr>
        <w:pStyle w:val="ConsPlusNormal"/>
        <w:spacing w:before="220"/>
        <w:ind w:firstLine="540"/>
        <w:jc w:val="both"/>
      </w:pPr>
      <w:r>
        <w:t>Кроме того, у работников должна быть возможность в случае необходимости получить совет по применению действующих локальных антикоррупционных актов организации в реальных жизненных ситуациях. В этой связи рекомендуется сформировать механизмы для обеспечения консультирования работников по вопросам предупреждения коррупции. Для его проведения в организации следует определить ответственных работников, закрепив соответствующие обязанности в локальных актах организации и в трудовых договорах работников. Консультирование может проводиться как очно при личном обращении работников к ответственным лицам, так и посредством использования "горячей линии" или электронной приемной, воспользовавшись которыми работник сможет получить оперативную консультацию по вопросам, связанным с соблюдением антикоррупционной политики. Во всех случаях необходимо обеспечить соблюдение конфиденциальности индивидуальных консультаций.</w:t>
      </w:r>
    </w:p>
    <w:p w:rsidR="00485F63" w:rsidRDefault="00485F63">
      <w:pPr>
        <w:pStyle w:val="ConsPlusNormal"/>
        <w:spacing w:before="220"/>
        <w:ind w:firstLine="540"/>
        <w:jc w:val="both"/>
      </w:pPr>
      <w:r>
        <w:t>Одновременно рекомендуется обеспечивать систематическое, например, один раз в год, обучение работников организации по вопросам противодействия коррупции. Обучение работников организации может осуществляться путем их направления в образовательные организации, реализующие программы по антикоррупционному обучению, либо самостоятельно. &lt;8&gt;</w:t>
      </w:r>
    </w:p>
    <w:p w:rsidR="00485F63" w:rsidRDefault="00485F63">
      <w:pPr>
        <w:pStyle w:val="ConsPlusNormal"/>
        <w:spacing w:before="220"/>
        <w:ind w:firstLine="540"/>
        <w:jc w:val="both"/>
      </w:pPr>
      <w:r>
        <w:t>--------------------------------</w:t>
      </w:r>
    </w:p>
    <w:p w:rsidR="00485F63" w:rsidRDefault="00485F63">
      <w:pPr>
        <w:pStyle w:val="ConsPlusNormal"/>
        <w:spacing w:before="220"/>
        <w:ind w:firstLine="540"/>
        <w:jc w:val="both"/>
      </w:pPr>
      <w:r>
        <w:lastRenderedPageBreak/>
        <w:t xml:space="preserve">&lt;8&gt; В целях обеспечения исполнения мероприятий, предусмотренных пунктом 2(с) плана мероприятий по реализации рекомендаций Рабочей группы ОЭСР по борьбе с подкупом иностранных должностных лиц при осуществлении международных коммерческих сделок, данных по итогам прохождения Обзора выполнения Российской Федерацией </w:t>
      </w:r>
      <w:hyperlink r:id="rId28">
        <w:r>
          <w:rPr>
            <w:color w:val="0000FF"/>
          </w:rPr>
          <w:t>Конвенции</w:t>
        </w:r>
      </w:hyperlink>
      <w:r>
        <w:t xml:space="preserve"> ОЭСР по борьбе с подкупом иностранных должностных лиц при осуществлении международных коммерческих сделок от 21 ноября 1997 г. по фазе N 2, Минтрудом России подготовлены примерные перечни основных вопросов, рекомендуемых к освоению в рамках дополнительных профессиональных программ антикоррупционной тематики, размещенные на официальном сайте по ссылке: https://rosmintrud.ru/ministry/programms/anticorruption/017.</w:t>
      </w:r>
    </w:p>
    <w:p w:rsidR="00485F63" w:rsidRDefault="00485F63">
      <w:pPr>
        <w:pStyle w:val="ConsPlusNormal"/>
        <w:ind w:firstLine="540"/>
        <w:jc w:val="both"/>
      </w:pPr>
    </w:p>
    <w:p w:rsidR="00485F63" w:rsidRDefault="00485F63">
      <w:pPr>
        <w:pStyle w:val="ConsPlusNormal"/>
        <w:ind w:firstLine="540"/>
        <w:jc w:val="both"/>
      </w:pPr>
      <w:r>
        <w:t>При организации обучения необходимо учитывать цели и задачи обучения, категорию обучаемых, вид обучения в зависимости от времени его проведения. Обучение рекомендуется проводить, в первую очередь, для следующих категорий работников:</w:t>
      </w:r>
    </w:p>
    <w:p w:rsidR="00485F63" w:rsidRDefault="00485F63">
      <w:pPr>
        <w:pStyle w:val="ConsPlusNormal"/>
        <w:spacing w:before="220"/>
        <w:ind w:firstLine="540"/>
        <w:jc w:val="both"/>
      </w:pPr>
      <w:r>
        <w:t>- руководство организации;</w:t>
      </w:r>
    </w:p>
    <w:p w:rsidR="00485F63" w:rsidRDefault="00485F63">
      <w:pPr>
        <w:pStyle w:val="ConsPlusNormal"/>
        <w:spacing w:before="220"/>
        <w:ind w:firstLine="540"/>
        <w:jc w:val="both"/>
      </w:pPr>
      <w:r>
        <w:t>- вновь принятые работники;</w:t>
      </w:r>
    </w:p>
    <w:p w:rsidR="00485F63" w:rsidRDefault="00485F63">
      <w:pPr>
        <w:pStyle w:val="ConsPlusNormal"/>
        <w:spacing w:before="220"/>
        <w:ind w:firstLine="540"/>
        <w:jc w:val="both"/>
      </w:pPr>
      <w:r>
        <w:t>- работники, ответственные за предупреждение коррупции в организации;</w:t>
      </w:r>
    </w:p>
    <w:p w:rsidR="00485F63" w:rsidRDefault="00485F63">
      <w:pPr>
        <w:pStyle w:val="ConsPlusNormal"/>
        <w:spacing w:before="220"/>
        <w:ind w:firstLine="540"/>
        <w:jc w:val="both"/>
      </w:pPr>
      <w:r>
        <w:t>- работники, на которых в организации налагаются более строгие антикоррупционные стандарты;</w:t>
      </w:r>
    </w:p>
    <w:p w:rsidR="00485F63" w:rsidRDefault="00485F63">
      <w:pPr>
        <w:pStyle w:val="ConsPlusNormal"/>
        <w:spacing w:before="220"/>
        <w:ind w:firstLine="540"/>
        <w:jc w:val="both"/>
      </w:pPr>
      <w:r>
        <w:t>- работники, деятельность которых связана со специфическими коррупционными рисками (например, осуществляющие внешнеэкономическую деятельность).</w:t>
      </w:r>
    </w:p>
    <w:p w:rsidR="00485F63" w:rsidRDefault="00485F63">
      <w:pPr>
        <w:pStyle w:val="ConsPlusNormal"/>
        <w:spacing w:before="220"/>
        <w:ind w:firstLine="540"/>
        <w:jc w:val="both"/>
      </w:pPr>
      <w:r>
        <w:t>Обучение каждой категории работников преследует различные цели и задачи, определяющие тематику и форму проведения занятий. Так, при проведении обучения лиц, ответственных за антикоррупционную деятельность, основное внимание должно уделяться организации деятельности по предупреждению коррупции в организации, при обучении остальных работников организации - соблюдению установленных антикоррупционных стандартов. Тематику занятий в первом случае следует выстраивать исходя из полномочий подразделений (сотрудников), ответственных за антикоррупционную деятельность, во втором - в соответствии с установленной в организации системой антикоррупционных стандартов. Для работников, осуществляющих внешнеэкономическую деятельность, желательно предусмотреть специальный учебный курс, посвященный зарубежному антикоррупционному законодательству, включая законодательство о борьбе с подкупом иностранных должностных лиц. В рамках такого курса полезно рассматривать и обсуждать практические кейсы, а к его проведению, при наличии у организации необходимых ресурсов, рекомендуется привлекать внешних экспертов, обладающих необходимыми знаниями и опытом. Аналогичный вопрос может включаться в программу обучения для работников, ответственных за предупреждение в организации, но при этом он может быть рассмотрен в краткой форме в качестве одной из тем общей программы обучения для такой категории работников.</w:t>
      </w:r>
    </w:p>
    <w:p w:rsidR="00485F63" w:rsidRDefault="00485F63">
      <w:pPr>
        <w:pStyle w:val="ConsPlusNormal"/>
        <w:spacing w:before="220"/>
        <w:ind w:firstLine="540"/>
        <w:jc w:val="both"/>
      </w:pPr>
      <w:r>
        <w:t>Форма проведения обучения также может варьироваться в зависимости от категории слушателей. Так, для руководителей и сотрудников, ответственных за антикоррупционную деятельность, рекомендуется проведение занятий в очной форме и на регулярной основе, что позволит при выстраивании учебных программ учитывать изменения соответствующего законодательства и судебную практику. Для указанных категорий полезным может также стать участие во внешних обучающих мероприятиях, проводимых для лиц, ответственных за предупреждение коррупции, позволяющее обмениваться профессиональным опытом.</w:t>
      </w:r>
    </w:p>
    <w:p w:rsidR="00485F63" w:rsidRDefault="00485F63">
      <w:pPr>
        <w:pStyle w:val="ConsPlusNormal"/>
        <w:spacing w:before="220"/>
        <w:ind w:firstLine="540"/>
        <w:jc w:val="both"/>
      </w:pPr>
      <w:r>
        <w:t xml:space="preserve">Для впервые поступивших на работу сотрудников и иных категорий работников, не указанных в качестве первоочередных, целесообразным может быть использование дистанционного обучения - краткого электронного курса, позволяющего получить представление о системе </w:t>
      </w:r>
      <w:r>
        <w:lastRenderedPageBreak/>
        <w:t>противодействия коррупции в организации и об основных действующих антикоррупционных стандартах.</w:t>
      </w:r>
    </w:p>
    <w:p w:rsidR="00485F63" w:rsidRDefault="00485F63">
      <w:pPr>
        <w:pStyle w:val="ConsPlusNormal"/>
        <w:spacing w:before="220"/>
        <w:ind w:firstLine="540"/>
        <w:jc w:val="both"/>
      </w:pPr>
      <w:r>
        <w:t>Для категорий работников, на которых налагаются наиболее строгие антикоррупционные стандарты, может использоваться сочетание дистанционного и очного обучения. Например, базовый курс по вопросам противодействия коррупции может быть представлен в электронном виде, а отдельные темы, требующие разбора возникающих на практике спорных ситуаций, могут обсуждаться в рамках очных занятий.</w:t>
      </w:r>
    </w:p>
    <w:p w:rsidR="00485F63" w:rsidRDefault="00485F63">
      <w:pPr>
        <w:pStyle w:val="ConsPlusNormal"/>
        <w:spacing w:before="220"/>
        <w:ind w:firstLine="540"/>
        <w:jc w:val="both"/>
      </w:pPr>
      <w:r>
        <w:t>У микропредприятий и малых предприятий в связи с небольшим количеством работников могут возникать сложности при формировании учебных групп. В этом случае обучение в группах может заменяться индивидуальным консультированием, проводиться совместно с другими организациями (например, из той же сферы деятельности) по договоренности или использовать размещенные в открытом доступе антикоррупционные курсы. &lt;9&gt;</w:t>
      </w:r>
    </w:p>
    <w:p w:rsidR="00485F63" w:rsidRDefault="00485F63">
      <w:pPr>
        <w:pStyle w:val="ConsPlusNormal"/>
        <w:spacing w:before="220"/>
        <w:ind w:firstLine="540"/>
        <w:jc w:val="both"/>
      </w:pPr>
      <w:r>
        <w:t>--------------------------------</w:t>
      </w:r>
    </w:p>
    <w:p w:rsidR="00485F63" w:rsidRDefault="00485F63">
      <w:pPr>
        <w:pStyle w:val="ConsPlusNormal"/>
        <w:spacing w:before="220"/>
        <w:ind w:firstLine="540"/>
        <w:jc w:val="both"/>
      </w:pPr>
      <w:r>
        <w:t>&lt;9&gt; Интерактивная компьютерная программа "Мы против коррупции", которая доступна по ссылке https://antikorr.mguu.ru; социальные ролики, которые доступны на официальном сайте Генеральной прокуратуры Российской Федерации по ссылке: http://www.genproc.gov.ru/anticor/anticor-legal-education/video/; памятки и буклеты, которые доступны на официальном сайте Генеральной прокуратуры Российской Федерации по ссылке: http://www.genproc.gov.ru/anticor/anticor-legal-education/reminders/.</w:t>
      </w:r>
    </w:p>
    <w:p w:rsidR="00485F63" w:rsidRDefault="00485F63">
      <w:pPr>
        <w:pStyle w:val="ConsPlusNormal"/>
        <w:ind w:firstLine="540"/>
        <w:jc w:val="both"/>
      </w:pPr>
    </w:p>
    <w:p w:rsidR="00485F63" w:rsidRDefault="00485F63">
      <w:pPr>
        <w:pStyle w:val="ConsPlusNormal"/>
        <w:ind w:firstLine="540"/>
        <w:jc w:val="both"/>
      </w:pPr>
      <w:r>
        <w:t>Помимо регулярного обучения, может быть организовано ситуативное обучение или дополнительное консультирование:</w:t>
      </w:r>
    </w:p>
    <w:p w:rsidR="00485F63" w:rsidRDefault="00485F63">
      <w:pPr>
        <w:pStyle w:val="ConsPlusNormal"/>
        <w:spacing w:before="220"/>
        <w:ind w:firstLine="540"/>
        <w:jc w:val="both"/>
      </w:pPr>
      <w:r>
        <w:t>- для работников при назначении на новую должность, связанную с повышенными коррупционными рисками;</w:t>
      </w:r>
    </w:p>
    <w:p w:rsidR="00485F63" w:rsidRDefault="00485F63">
      <w:pPr>
        <w:pStyle w:val="ConsPlusNormal"/>
        <w:spacing w:before="220"/>
        <w:ind w:firstLine="540"/>
        <w:jc w:val="both"/>
      </w:pPr>
      <w:r>
        <w:t>- в случае существенных изменений направлений деятельности организации или ее организационно-штатной структуры - для работников, деятельность которых затрагивают такие изменения;</w:t>
      </w:r>
    </w:p>
    <w:p w:rsidR="00485F63" w:rsidRDefault="00485F63">
      <w:pPr>
        <w:pStyle w:val="ConsPlusNormal"/>
        <w:spacing w:before="220"/>
        <w:ind w:firstLine="540"/>
        <w:jc w:val="both"/>
      </w:pPr>
      <w:r>
        <w:t>- в случае выявления неэффективности отдельных антикоррупционных мер - для работников, ответственных за предупреждение коррупции и т.п.</w:t>
      </w:r>
    </w:p>
    <w:p w:rsidR="00485F63" w:rsidRDefault="00485F63">
      <w:pPr>
        <w:pStyle w:val="ConsPlusNormal"/>
        <w:spacing w:before="220"/>
        <w:ind w:firstLine="540"/>
        <w:jc w:val="both"/>
      </w:pPr>
      <w:r>
        <w:t>По итогам проведения обучения следует обеспечить оценку его эффективности. Такая оценка не должна сводиться к формальным показателям, таким, как количество прошедших обучение работников. По итогам обучения рекомендуется обеспечить проведение контроля усвоения материала - тестирование. Проводить тестирование желательно как непосредственно после обучения, так и спустя некоторое время по прошествии обучения. При этом следует проверять не только знания положений локальных антикоррупционных актов организации, но и понимание работниками правильной линии поведения в типовых коррупционно-опасных ситуациях (использовать ситуационные тесты).</w:t>
      </w:r>
    </w:p>
    <w:p w:rsidR="00485F63" w:rsidRDefault="00485F63">
      <w:pPr>
        <w:pStyle w:val="ConsPlusNormal"/>
        <w:ind w:firstLine="540"/>
        <w:jc w:val="both"/>
      </w:pPr>
    </w:p>
    <w:p w:rsidR="00485F63" w:rsidRDefault="00485F63">
      <w:pPr>
        <w:pStyle w:val="ConsPlusTitle"/>
        <w:jc w:val="center"/>
        <w:outlineLvl w:val="0"/>
      </w:pPr>
      <w:r>
        <w:t>Каналы получения информации о возможных</w:t>
      </w:r>
    </w:p>
    <w:p w:rsidR="00485F63" w:rsidRDefault="00485F63">
      <w:pPr>
        <w:pStyle w:val="ConsPlusTitle"/>
        <w:jc w:val="center"/>
      </w:pPr>
      <w:r>
        <w:t>коррупционных правонарушениях</w:t>
      </w:r>
    </w:p>
    <w:p w:rsidR="00485F63" w:rsidRDefault="00485F63">
      <w:pPr>
        <w:pStyle w:val="ConsPlusNormal"/>
        <w:ind w:firstLine="540"/>
        <w:jc w:val="both"/>
      </w:pPr>
    </w:p>
    <w:p w:rsidR="00485F63" w:rsidRDefault="00485F63">
      <w:pPr>
        <w:pStyle w:val="ConsPlusNormal"/>
        <w:ind w:firstLine="540"/>
        <w:jc w:val="both"/>
      </w:pPr>
      <w:r>
        <w:t>В связи с тем, что зачастую все стороны коррупционных взаимодействий (например, и взяткополучатель, и взяткодатель) заинтересованы в их сокрытии, для их своевременного выявления и минимизации негативных последствий критически важным становится получение информации о признаках неправомерной деятельности из всех возможных источников. С этой точки зрения, рекомендуется уделять самое пристальное внимание сведениям о замеченных случаях коррупции, предоставляемым:</w:t>
      </w:r>
    </w:p>
    <w:p w:rsidR="00485F63" w:rsidRDefault="00485F63">
      <w:pPr>
        <w:pStyle w:val="ConsPlusNormal"/>
        <w:spacing w:before="220"/>
        <w:ind w:firstLine="540"/>
        <w:jc w:val="both"/>
      </w:pPr>
      <w:r>
        <w:lastRenderedPageBreak/>
        <w:t>а) работниками организации;</w:t>
      </w:r>
    </w:p>
    <w:p w:rsidR="00485F63" w:rsidRDefault="00485F63">
      <w:pPr>
        <w:pStyle w:val="ConsPlusNormal"/>
        <w:spacing w:before="220"/>
        <w:ind w:firstLine="540"/>
        <w:jc w:val="both"/>
      </w:pPr>
      <w:r>
        <w:t>б) ее контрагентами.</w:t>
      </w:r>
    </w:p>
    <w:p w:rsidR="00485F63" w:rsidRDefault="00485F63">
      <w:pPr>
        <w:pStyle w:val="ConsPlusNormal"/>
        <w:spacing w:before="220"/>
        <w:ind w:firstLine="540"/>
        <w:jc w:val="both"/>
      </w:pPr>
      <w:r>
        <w:t>Кроме этого, полезным может также стать мониторинг подразделением (сотрудниками), ответственным за предупреждение коррупции, информации в СМИ и социальных сетях.</w:t>
      </w:r>
    </w:p>
    <w:p w:rsidR="00485F63" w:rsidRDefault="00485F63">
      <w:pPr>
        <w:pStyle w:val="ConsPlusNormal"/>
        <w:spacing w:before="220"/>
        <w:ind w:firstLine="540"/>
        <w:jc w:val="both"/>
      </w:pPr>
      <w:r>
        <w:t>Обязанность работников сообщать о замеченных ими коррупционных правонарушениях российским законодательством не установлена. Работники отдельных категорий организаций обязаны уведомлять лишь о склонении лично их к коррупции. Вместе с тем представляется полезным закрепить в антикоррупционной политике организации и (или) антикоррупционных стандартах рекомендацию сообщать работодателю обо всех предполагаемых коррупционных правонарушениях.</w:t>
      </w:r>
    </w:p>
    <w:p w:rsidR="00485F63" w:rsidRDefault="00485F63">
      <w:pPr>
        <w:pStyle w:val="ConsPlusNormal"/>
        <w:spacing w:before="220"/>
        <w:ind w:firstLine="540"/>
        <w:jc w:val="both"/>
      </w:pPr>
      <w:r>
        <w:t>Для обеспечения реальной возможности сообщать о коррупционных правонарушениях в организации должны быть созданы соответствующие доступные и конфиденциальные каналы обратной связи для работников и контрагентов: телефонная "горячая линия", электронная приемная на официальном сайте организации в информационно-телекоммуникационной сети "Интернет", опубликованы контактные данные для направления сообщений в письменной форме. Информация о таких каналах должна на регулярной основе доводиться до работников и контрагентов организации, в том числе путем ее размещения на официальном сайте организации в информационно-телекоммуникационной сети "Интернет" (при наличии), желательно не далее одного "клика" с главной страницы сайта. Для крупных предприятий, имеющих многочисленные ДЗО, помимо создания каналов обратной связи в каждой отдельной ДЗО может быть целесообразным формирование общей "горячей линии" для всех компаний, входящих в контур управления такой организации.</w:t>
      </w:r>
    </w:p>
    <w:p w:rsidR="00485F63" w:rsidRDefault="00485F63">
      <w:pPr>
        <w:pStyle w:val="ConsPlusNormal"/>
        <w:spacing w:before="220"/>
        <w:ind w:firstLine="540"/>
        <w:jc w:val="both"/>
      </w:pPr>
      <w:r>
        <w:t>Помимо создания самих каналов связи важно также закрепить в локальных нормативных актах организации порядок предоставления информации, ее рассмотрения и проверки, последующего принятия мер реагирования. В частности, такой порядок может включать:</w:t>
      </w:r>
    </w:p>
    <w:p w:rsidR="00485F63" w:rsidRDefault="00485F63">
      <w:pPr>
        <w:pStyle w:val="ConsPlusNormal"/>
        <w:spacing w:before="220"/>
        <w:ind w:firstLine="540"/>
        <w:jc w:val="both"/>
      </w:pPr>
      <w:r>
        <w:t>- описание возможных способов сообщения о коррупционных правонарушениях для работников организации и для ее контрагентов;</w:t>
      </w:r>
    </w:p>
    <w:p w:rsidR="00485F63" w:rsidRDefault="00485F63">
      <w:pPr>
        <w:pStyle w:val="ConsPlusNormal"/>
        <w:spacing w:before="220"/>
        <w:ind w:firstLine="540"/>
        <w:jc w:val="both"/>
      </w:pPr>
      <w:r>
        <w:t>- перечень структурных подразделений (работников), ответственных за прием и рассмотрение полученной информации, права и обязанности ответственных работников;</w:t>
      </w:r>
    </w:p>
    <w:p w:rsidR="00485F63" w:rsidRDefault="00485F63">
      <w:pPr>
        <w:pStyle w:val="ConsPlusNormal"/>
        <w:spacing w:before="220"/>
        <w:ind w:firstLine="540"/>
        <w:jc w:val="both"/>
      </w:pPr>
      <w:r>
        <w:t>- порядок и сроки регистрации и обработки полученных сообщений, в том числе критерии принятия информации к дальнейшему рассмотрению;</w:t>
      </w:r>
    </w:p>
    <w:p w:rsidR="00485F63" w:rsidRDefault="00485F63">
      <w:pPr>
        <w:pStyle w:val="ConsPlusNormal"/>
        <w:spacing w:before="220"/>
        <w:ind w:firstLine="540"/>
        <w:jc w:val="both"/>
      </w:pPr>
      <w:r>
        <w:t>- порядок обратной связи с заявителем;</w:t>
      </w:r>
    </w:p>
    <w:p w:rsidR="00485F63" w:rsidRDefault="00485F63">
      <w:pPr>
        <w:pStyle w:val="ConsPlusNormal"/>
        <w:spacing w:before="220"/>
        <w:ind w:firstLine="540"/>
        <w:jc w:val="both"/>
      </w:pPr>
      <w:r>
        <w:t>- порядок проведения проверки информации, содержащейся в поступивших сообщениях;</w:t>
      </w:r>
    </w:p>
    <w:p w:rsidR="00485F63" w:rsidRDefault="00485F63">
      <w:pPr>
        <w:pStyle w:val="ConsPlusNormal"/>
        <w:spacing w:before="220"/>
        <w:ind w:firstLine="540"/>
        <w:jc w:val="both"/>
      </w:pPr>
      <w:r>
        <w:t>- порядок направления информации в уполномоченные государственные органы в случае выявления признаков административного правонарушения или преступления;</w:t>
      </w:r>
    </w:p>
    <w:p w:rsidR="00485F63" w:rsidRDefault="00485F63">
      <w:pPr>
        <w:pStyle w:val="ConsPlusNormal"/>
        <w:spacing w:before="220"/>
        <w:ind w:firstLine="540"/>
        <w:jc w:val="both"/>
      </w:pPr>
      <w:r>
        <w:t>- порядок ведения отчетности о работе "горячей линии".</w:t>
      </w:r>
    </w:p>
    <w:p w:rsidR="00485F63" w:rsidRDefault="00485F63">
      <w:pPr>
        <w:pStyle w:val="ConsPlusNormal"/>
        <w:spacing w:before="220"/>
        <w:ind w:firstLine="540"/>
        <w:jc w:val="both"/>
      </w:pPr>
      <w:r>
        <w:t>Организации также рекомендуется предусмотреть меры по защите лиц, сообщающих о фактах коррупции, от возможных неблагоприятных последствий раскрытия ими информации. К таким мерам можно отнести:</w:t>
      </w:r>
    </w:p>
    <w:p w:rsidR="00485F63" w:rsidRDefault="00485F63">
      <w:pPr>
        <w:pStyle w:val="ConsPlusNormal"/>
        <w:spacing w:before="220"/>
        <w:ind w:firstLine="540"/>
        <w:jc w:val="both"/>
      </w:pPr>
      <w:r>
        <w:t>- конфиденциальность персональных данных заявителя;</w:t>
      </w:r>
    </w:p>
    <w:p w:rsidR="00485F63" w:rsidRDefault="00485F63">
      <w:pPr>
        <w:pStyle w:val="ConsPlusNormal"/>
        <w:spacing w:before="220"/>
        <w:ind w:firstLine="540"/>
        <w:jc w:val="both"/>
      </w:pPr>
      <w:r>
        <w:t>- возможность сообщать о коррупционных нарушениях анонимно;</w:t>
      </w:r>
    </w:p>
    <w:p w:rsidR="00485F63" w:rsidRDefault="00485F63">
      <w:pPr>
        <w:pStyle w:val="ConsPlusNormal"/>
        <w:spacing w:before="220"/>
        <w:ind w:firstLine="540"/>
        <w:jc w:val="both"/>
      </w:pPr>
      <w:r>
        <w:lastRenderedPageBreak/>
        <w:t>- дополнительный контроль кадровых решений, принимаемых в отношении заявителя (в случае, если заявителем является работник организации); &lt;10&gt;</w:t>
      </w:r>
    </w:p>
    <w:p w:rsidR="00485F63" w:rsidRDefault="00485F63">
      <w:pPr>
        <w:pStyle w:val="ConsPlusNormal"/>
        <w:spacing w:before="220"/>
        <w:ind w:firstLine="540"/>
        <w:jc w:val="both"/>
      </w:pPr>
      <w:r>
        <w:t>--------------------------------</w:t>
      </w:r>
    </w:p>
    <w:p w:rsidR="00485F63" w:rsidRDefault="00485F63">
      <w:pPr>
        <w:pStyle w:val="ConsPlusNormal"/>
        <w:spacing w:before="220"/>
        <w:ind w:firstLine="540"/>
        <w:jc w:val="both"/>
      </w:pPr>
      <w:r>
        <w:t>&lt;10&gt; Применение к лицу, сообщившему о фактах коррупции, мер дисциплинарной ответственности должно быть обосновано и не вызывать сомнений в объективности, в том числе со стороны других работников (не выглядеть как "месть" за сообщение о коррупции). В этой связи решение о применении дисциплинарной ответственности к работнику, сообщившему о фактах коррупции, рекомендуется принимать коллегиально с соблюдением принципа открытости. Особый порядок применения взысканий в рассматриваемой ситуации в целях соблюдения прав работников целесообразно закрепить в акте организации.</w:t>
      </w:r>
    </w:p>
    <w:p w:rsidR="00485F63" w:rsidRDefault="00485F63">
      <w:pPr>
        <w:pStyle w:val="ConsPlusNormal"/>
        <w:ind w:firstLine="540"/>
        <w:jc w:val="both"/>
      </w:pPr>
    </w:p>
    <w:p w:rsidR="00485F63" w:rsidRDefault="00485F63">
      <w:pPr>
        <w:pStyle w:val="ConsPlusNormal"/>
        <w:ind w:firstLine="540"/>
        <w:jc w:val="both"/>
      </w:pPr>
      <w:r>
        <w:t>- установление особого порядка рассмотрения жалоб заявителя (в случае, если заявителем является работник организации) на репрессивные действия, связанные с раскрытием им информации о коррупционных нарушениях.</w:t>
      </w:r>
    </w:p>
    <w:p w:rsidR="00485F63" w:rsidRDefault="00485F63">
      <w:pPr>
        <w:pStyle w:val="ConsPlusNormal"/>
        <w:spacing w:before="220"/>
        <w:ind w:firstLine="540"/>
        <w:jc w:val="both"/>
      </w:pPr>
      <w:r>
        <w:t>В случае, если жалоба на репрессивные действия признана обоснованной, организация может предпринять следующие действия:</w:t>
      </w:r>
    </w:p>
    <w:p w:rsidR="00485F63" w:rsidRDefault="00485F63">
      <w:pPr>
        <w:pStyle w:val="ConsPlusNormal"/>
        <w:spacing w:before="220"/>
        <w:ind w:firstLine="540"/>
        <w:jc w:val="both"/>
      </w:pPr>
      <w:r>
        <w:t>- отменить несправедливое кадровое решение;</w:t>
      </w:r>
    </w:p>
    <w:p w:rsidR="00485F63" w:rsidRDefault="00485F63">
      <w:pPr>
        <w:pStyle w:val="ConsPlusNormal"/>
        <w:spacing w:before="220"/>
        <w:ind w:firstLine="540"/>
        <w:jc w:val="both"/>
      </w:pPr>
      <w:r>
        <w:t>- применить в отношении лиц, которые предприняли репрессивные действия, меры ответственности;</w:t>
      </w:r>
    </w:p>
    <w:p w:rsidR="00485F63" w:rsidRDefault="00485F63">
      <w:pPr>
        <w:pStyle w:val="ConsPlusNormal"/>
        <w:spacing w:before="220"/>
        <w:ind w:firstLine="540"/>
        <w:jc w:val="both"/>
      </w:pPr>
      <w:r>
        <w:t>- перевести заявителя на иную должность и т.д.</w:t>
      </w:r>
    </w:p>
    <w:p w:rsidR="00485F63" w:rsidRDefault="00485F63">
      <w:pPr>
        <w:pStyle w:val="ConsPlusNormal"/>
        <w:spacing w:before="220"/>
        <w:ind w:firstLine="540"/>
        <w:jc w:val="both"/>
      </w:pPr>
      <w:r>
        <w:t>Система сбора и обработки информации о возможных коррупционных правонарушениях требует обеспечения соответствующими кадровыми, финансовыми, материальными и иными ресурсами. Полезным представляется внедрение специализированного программного обеспечения для сбора, учета и обработки поступивших сообщений.</w:t>
      </w:r>
    </w:p>
    <w:p w:rsidR="00485F63" w:rsidRDefault="00485F63">
      <w:pPr>
        <w:pStyle w:val="ConsPlusNormal"/>
        <w:spacing w:before="220"/>
        <w:ind w:firstLine="540"/>
        <w:jc w:val="both"/>
      </w:pPr>
      <w:r>
        <w:t>Также рекомендуется на регулярной основе повышать информированность работников о существующих возможностях предоставления информации и стимулировать их использование, например, придавая огласке истории успешного предотвращения или пресечения неправомерных действий в результате своевременного раскрытия информации работниками организации.</w:t>
      </w:r>
    </w:p>
    <w:p w:rsidR="00485F63" w:rsidRDefault="00485F63">
      <w:pPr>
        <w:pStyle w:val="ConsPlusNormal"/>
        <w:spacing w:before="220"/>
        <w:ind w:firstLine="540"/>
        <w:jc w:val="both"/>
      </w:pPr>
      <w:r>
        <w:t>Кроме того, представляется целесообразным в антикоррупционной политике организации или ином локальном нормативном акте организации указать информацию о непривлечении к ответственности лицо, сообщившее о факте коррупции, если оно отказалось дать или получить взятку, совершить коммерческий подкуп или иные коррупционные преступления, и данный отказ повлек экономический ущерб для организации</w:t>
      </w:r>
    </w:p>
    <w:p w:rsidR="00485F63" w:rsidRDefault="00485F63">
      <w:pPr>
        <w:pStyle w:val="ConsPlusNormal"/>
        <w:spacing w:before="220"/>
        <w:ind w:firstLine="540"/>
        <w:jc w:val="both"/>
      </w:pPr>
      <w:r>
        <w:t>Также целесообразно отразить, что в случае, если лицо добросовестно без злого умысла сообщило о факте коррупции, но данный факт не подтвердился, то такое лицо не подлежит привлечению к ответственности.</w:t>
      </w:r>
    </w:p>
    <w:p w:rsidR="00485F63" w:rsidRDefault="00485F63">
      <w:pPr>
        <w:pStyle w:val="ConsPlusNormal"/>
        <w:ind w:firstLine="540"/>
        <w:jc w:val="both"/>
      </w:pPr>
    </w:p>
    <w:p w:rsidR="00485F63" w:rsidRDefault="00485F63">
      <w:pPr>
        <w:pStyle w:val="ConsPlusTitle"/>
        <w:jc w:val="center"/>
        <w:outlineLvl w:val="0"/>
      </w:pPr>
      <w:r>
        <w:t>Внутренний контроль и ведение бухгалтерского учета</w:t>
      </w:r>
    </w:p>
    <w:p w:rsidR="00485F63" w:rsidRDefault="00485F63">
      <w:pPr>
        <w:pStyle w:val="ConsPlusNormal"/>
        <w:jc w:val="center"/>
      </w:pPr>
    </w:p>
    <w:p w:rsidR="00485F63" w:rsidRDefault="00485F63">
      <w:pPr>
        <w:pStyle w:val="ConsPlusNormal"/>
        <w:ind w:firstLine="540"/>
        <w:jc w:val="both"/>
      </w:pPr>
      <w:r>
        <w:t xml:space="preserve">Федеральным </w:t>
      </w:r>
      <w:hyperlink r:id="rId29">
        <w:r>
          <w:rPr>
            <w:color w:val="0000FF"/>
          </w:rPr>
          <w:t>законом</w:t>
        </w:r>
      </w:hyperlink>
      <w:r>
        <w:t xml:space="preserve"> от 6 декабря 2011 года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485F63" w:rsidRDefault="00485F63">
      <w:pPr>
        <w:pStyle w:val="ConsPlusNormal"/>
        <w:spacing w:before="220"/>
        <w:ind w:firstLine="540"/>
        <w:jc w:val="both"/>
      </w:pPr>
      <w:r>
        <w:t xml:space="preserve">Одновременно внедрение в организации процедур внутреннего контроля служит и целям </w:t>
      </w:r>
      <w:r>
        <w:lastRenderedPageBreak/>
        <w:t>предупреждения коррупции. В частности, в ходе анализа бухгалтерской отчетности в организации могут быть выявлены факты осуществления выплат, являющихся замаскированными коррупционными платежами. В этой связи при проведении внутреннего контроля, включая контроль бухгалтерской документации, в контексте предупреждения коррупции организации рекомендуется обратить внимание на следующие процедуры:</w:t>
      </w:r>
    </w:p>
    <w:p w:rsidR="00485F63" w:rsidRDefault="00485F63">
      <w:pPr>
        <w:pStyle w:val="ConsPlusNormal"/>
        <w:spacing w:before="220"/>
        <w:ind w:firstLine="540"/>
        <w:jc w:val="both"/>
      </w:pPr>
      <w:r>
        <w:t>1) Проверка соблюдения организационных процедур и правил, касающихся работы по профилактике и предупреждению коррупции.</w:t>
      </w:r>
    </w:p>
    <w:p w:rsidR="00485F63" w:rsidRDefault="00485F63">
      <w:pPr>
        <w:pStyle w:val="ConsPlusNormal"/>
        <w:spacing w:before="220"/>
        <w:ind w:firstLine="540"/>
        <w:jc w:val="both"/>
      </w:pPr>
      <w:r>
        <w:t>Такая проверка может охватывать как специальные антикоррупционные правила и процедуры, так и иные правила и процедуры, имеющие опосредованное значение (например, общие нормы и стандарты поведения). В организации следует выстраивать четкие механизмы осуществления контроля их соблюдения, включая назначение ответственных подразделений или работников, сроки проведения контрольных мероприятий, порядок представления отчетности, а также предусмотреть внутренние и внешние механизмы независимого аудита эффективности работы такой системы контроля.</w:t>
      </w:r>
    </w:p>
    <w:p w:rsidR="00485F63" w:rsidRDefault="00485F63">
      <w:pPr>
        <w:pStyle w:val="ConsPlusNormal"/>
        <w:spacing w:before="220"/>
        <w:ind w:firstLine="540"/>
        <w:jc w:val="both"/>
      </w:pPr>
      <w:r>
        <w:t>2) Контроль документирования операций хозяйственной деятельности организации.</w:t>
      </w:r>
    </w:p>
    <w:p w:rsidR="00485F63" w:rsidRDefault="00485F63">
      <w:pPr>
        <w:pStyle w:val="ConsPlusNormal"/>
        <w:spacing w:before="220"/>
        <w:ind w:firstLine="540"/>
        <w:jc w:val="both"/>
      </w:pPr>
      <w:r>
        <w:t>Бухгалтерская документация является основой для осуществления контроля, направленного на выявление и предупреждение коррупционных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485F63" w:rsidRDefault="00485F63">
      <w:pPr>
        <w:pStyle w:val="ConsPlusNormal"/>
        <w:spacing w:before="220"/>
        <w:ind w:firstLine="540"/>
        <w:jc w:val="both"/>
      </w:pPr>
      <w:r>
        <w:t xml:space="preserve">Бухгалтерская документация также может служить доказательством в случае обнаружения нарушений. Так, в рамках Закона США о коррупционных практиках за рубежом (Foreign Corrupt Practices Act - FCPA) "Нарушение правил ведения бухгалтерского учета" является отдельным составом правонарушения, а в обновленной политике правоприменения положений данного </w:t>
      </w:r>
      <w:hyperlink r:id="rId30">
        <w:r>
          <w:rPr>
            <w:color w:val="0000FF"/>
          </w:rPr>
          <w:t>Закона</w:t>
        </w:r>
      </w:hyperlink>
      <w:r>
        <w:t xml:space="preserve"> для юридических лиц Минюста США в качестве одного из элементов принятия организацией мер по исправлению причин и последствий правонарушения определено "надлежащее сохранение деловой документации, а также запрет ее ненадлежащего уничтожения или исправления, включая запрет на использование сотрудниками программного обеспечения, в котором создаются, но не могут надлежащим образом храниться коммерческие записи и переписки".</w:t>
      </w:r>
    </w:p>
    <w:p w:rsidR="00485F63" w:rsidRDefault="00485F63">
      <w:pPr>
        <w:pStyle w:val="ConsPlusNormal"/>
        <w:spacing w:before="220"/>
        <w:ind w:firstLine="540"/>
        <w:jc w:val="both"/>
      </w:pPr>
      <w:r>
        <w:t>3) Проверка экономической обоснованности осуществляемых операций в сферах коррупционного риска.</w:t>
      </w:r>
    </w:p>
    <w:p w:rsidR="00485F63" w:rsidRDefault="00485F63">
      <w:pPr>
        <w:pStyle w:val="ConsPlusNormal"/>
        <w:spacing w:before="220"/>
        <w:ind w:firstLine="540"/>
        <w:jc w:val="both"/>
      </w:pPr>
      <w: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знаков гостеприимства, благотворительных пожертвований, вознаграждений внешним консультантам и других сфер. При этом такие операции могут рассматриваться в качестве "индикаторов коррупции".</w:t>
      </w:r>
    </w:p>
    <w:p w:rsidR="00485F63" w:rsidRDefault="00485F63">
      <w:pPr>
        <w:pStyle w:val="ConsPlusNormal"/>
        <w:spacing w:before="220"/>
        <w:ind w:firstLine="540"/>
        <w:jc w:val="both"/>
      </w:pPr>
      <w:r>
        <w:t>4) Выявление и противодействие легализации незаконно полученных денежных средств (отмыванию доходов).</w:t>
      </w:r>
    </w:p>
    <w:p w:rsidR="00485F63" w:rsidRDefault="00485F63">
      <w:pPr>
        <w:pStyle w:val="ConsPlusNormal"/>
        <w:spacing w:before="220"/>
        <w:ind w:firstLine="540"/>
        <w:jc w:val="both"/>
      </w:pPr>
      <w: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485F63" w:rsidRDefault="00485F63">
      <w:pPr>
        <w:pStyle w:val="ConsPlusNormal"/>
        <w:spacing w:before="220"/>
        <w:ind w:firstLine="540"/>
        <w:jc w:val="both"/>
      </w:pPr>
      <w:r>
        <w:t>1) приобретение, владение или использование имущества, если известно, что такое имущество представляет собой доходы от преступлений;</w:t>
      </w:r>
    </w:p>
    <w:p w:rsidR="00485F63" w:rsidRDefault="00485F63">
      <w:pPr>
        <w:pStyle w:val="ConsPlusNormal"/>
        <w:spacing w:before="220"/>
        <w:ind w:firstLine="540"/>
        <w:jc w:val="both"/>
      </w:pPr>
      <w:r>
        <w:t>2)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485F63" w:rsidRDefault="00485F63">
      <w:pPr>
        <w:pStyle w:val="ConsPlusNormal"/>
        <w:spacing w:before="220"/>
        <w:ind w:firstLine="540"/>
        <w:jc w:val="both"/>
      </w:pPr>
      <w:r>
        <w:lastRenderedPageBreak/>
        <w:t xml:space="preserve">Федеральным </w:t>
      </w:r>
      <w:hyperlink r:id="rId3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бенефициаров,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485F63" w:rsidRDefault="00485F63">
      <w:pPr>
        <w:pStyle w:val="ConsPlusNormal"/>
        <w:ind w:firstLine="540"/>
        <w:jc w:val="both"/>
      </w:pPr>
    </w:p>
    <w:p w:rsidR="00485F63" w:rsidRDefault="00485F63">
      <w:pPr>
        <w:pStyle w:val="ConsPlusTitle"/>
        <w:jc w:val="center"/>
        <w:outlineLvl w:val="0"/>
      </w:pPr>
      <w:r>
        <w:t>Взаимодействие с правоохранительными органами и иными</w:t>
      </w:r>
    </w:p>
    <w:p w:rsidR="00485F63" w:rsidRDefault="00485F63">
      <w:pPr>
        <w:pStyle w:val="ConsPlusTitle"/>
        <w:jc w:val="center"/>
      </w:pPr>
      <w:r>
        <w:t>государственными органами в целях противодействия коррупции</w:t>
      </w:r>
    </w:p>
    <w:p w:rsidR="00485F63" w:rsidRDefault="00485F63">
      <w:pPr>
        <w:pStyle w:val="ConsPlusNormal"/>
        <w:ind w:firstLine="540"/>
        <w:jc w:val="both"/>
      </w:pPr>
    </w:p>
    <w:p w:rsidR="00485F63" w:rsidRDefault="00485F63">
      <w:pPr>
        <w:pStyle w:val="ConsPlusNormal"/>
        <w:ind w:firstLine="540"/>
        <w:jc w:val="both"/>
      </w:pPr>
      <w:r>
        <w:t>Одним из важных показателей приверженности организации декларируемым антикоррупционным стандартам поведения является обеспечение сотрудничества с правоохранительными органами, которое может быть реализовано в рамках нескольких направлений:</w:t>
      </w:r>
    </w:p>
    <w:p w:rsidR="00485F63" w:rsidRDefault="00485F63">
      <w:pPr>
        <w:pStyle w:val="ConsPlusNormal"/>
        <w:spacing w:before="220"/>
        <w:ind w:firstLine="540"/>
        <w:jc w:val="both"/>
      </w:pPr>
      <w:r>
        <w:t>1)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w:t>
      </w:r>
    </w:p>
    <w:p w:rsidR="00485F63" w:rsidRDefault="00485F63">
      <w:pPr>
        <w:pStyle w:val="ConsPlusNormal"/>
        <w:spacing w:before="220"/>
        <w:ind w:firstLine="540"/>
        <w:jc w:val="both"/>
      </w:pPr>
      <w:r>
        <w:t>2) 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485F63" w:rsidRDefault="00485F63">
      <w:pPr>
        <w:pStyle w:val="ConsPlusNormal"/>
        <w:spacing w:before="220"/>
        <w:ind w:firstLine="540"/>
        <w:jc w:val="both"/>
      </w:pPr>
      <w:r>
        <w:t>3) в случае обнаружения признаков коррупционных правонарушений организации следует обращаться в соответствующие правоохранительные органы.</w:t>
      </w:r>
    </w:p>
    <w:p w:rsidR="00485F63" w:rsidRDefault="00485F63">
      <w:pPr>
        <w:pStyle w:val="ConsPlusNormal"/>
        <w:spacing w:before="220"/>
        <w:ind w:firstLine="540"/>
        <w:jc w:val="both"/>
      </w:pPr>
      <w:r>
        <w:t xml:space="preserve">Так, организации имеют возможность обращаться в Следственный комитет Российской Федерации и его территориальные органы, следователями которого в соответствии со </w:t>
      </w:r>
      <w:hyperlink r:id="rId32">
        <w:r>
          <w:rPr>
            <w:color w:val="0000FF"/>
          </w:rPr>
          <w:t>статьей 151</w:t>
        </w:r>
      </w:hyperlink>
      <w:r>
        <w:t xml:space="preserve"> Уголовно-процессуального кодекса Российской Федерации производится предварительное следствие по уголовным делам о преступлениях, предусмотренных отдельными статьями Уголовного </w:t>
      </w:r>
      <w:hyperlink r:id="rId33">
        <w:r>
          <w:rPr>
            <w:color w:val="0000FF"/>
          </w:rPr>
          <w:t>кодекса</w:t>
        </w:r>
      </w:hyperlink>
      <w:r>
        <w:t xml:space="preserve"> Российской Федерации, в том числе </w:t>
      </w:r>
      <w:hyperlink r:id="rId34">
        <w:r>
          <w:rPr>
            <w:color w:val="0000FF"/>
          </w:rPr>
          <w:t>статьями 285</w:t>
        </w:r>
      </w:hyperlink>
      <w:r>
        <w:t xml:space="preserve"> - </w:t>
      </w:r>
      <w:hyperlink r:id="rId35">
        <w:r>
          <w:rPr>
            <w:color w:val="0000FF"/>
          </w:rPr>
          <w:t>291.1</w:t>
        </w:r>
      </w:hyperlink>
      <w:r>
        <w:t xml:space="preserve">, </w:t>
      </w:r>
      <w:hyperlink r:id="rId36">
        <w:r>
          <w:rPr>
            <w:color w:val="0000FF"/>
          </w:rPr>
          <w:t>292</w:t>
        </w:r>
      </w:hyperlink>
      <w:r>
        <w:t xml:space="preserve"> - </w:t>
      </w:r>
      <w:hyperlink r:id="rId37">
        <w:r>
          <w:rPr>
            <w:color w:val="0000FF"/>
          </w:rPr>
          <w:t>293</w:t>
        </w:r>
      </w:hyperlink>
      <w:r>
        <w:t xml:space="preserve"> Уголовного кодекса Российской Федерации.</w:t>
      </w:r>
    </w:p>
    <w:p w:rsidR="00485F63" w:rsidRDefault="00485F63">
      <w:pPr>
        <w:pStyle w:val="ConsPlusNormal"/>
        <w:spacing w:before="220"/>
        <w:ind w:firstLine="540"/>
        <w:jc w:val="both"/>
      </w:pPr>
      <w:r>
        <w:t>Сообщить соответствующую информацию в Следственный комитет Российской Федерации возможно несколькими способами:</w:t>
      </w:r>
    </w:p>
    <w:p w:rsidR="00485F63" w:rsidRDefault="00485F63">
      <w:pPr>
        <w:pStyle w:val="ConsPlusNormal"/>
        <w:spacing w:before="220"/>
        <w:ind w:firstLine="540"/>
        <w:jc w:val="both"/>
      </w:pPr>
      <w:r>
        <w:t>- по телефону: 8-800-100-12-60;</w:t>
      </w:r>
    </w:p>
    <w:p w:rsidR="00485F63" w:rsidRDefault="00485F63">
      <w:pPr>
        <w:pStyle w:val="ConsPlusNormal"/>
        <w:spacing w:before="220"/>
        <w:ind w:firstLine="540"/>
        <w:jc w:val="both"/>
      </w:pPr>
      <w:r>
        <w:t>- почтовым отправлением по адресу: Технический переулок, д. 2, Москва, 105005; &lt;11&gt;</w:t>
      </w:r>
    </w:p>
    <w:p w:rsidR="00485F63" w:rsidRDefault="00485F63">
      <w:pPr>
        <w:pStyle w:val="ConsPlusNormal"/>
        <w:spacing w:before="220"/>
        <w:ind w:firstLine="540"/>
        <w:jc w:val="both"/>
      </w:pPr>
      <w:r>
        <w:t>--------------------------------</w:t>
      </w:r>
    </w:p>
    <w:p w:rsidR="00485F63" w:rsidRDefault="00485F63">
      <w:pPr>
        <w:pStyle w:val="ConsPlusNormal"/>
        <w:spacing w:before="220"/>
        <w:ind w:firstLine="540"/>
        <w:jc w:val="both"/>
      </w:pPr>
      <w:r>
        <w:t>&lt;11&gt; Телефон, почтовый адрес и иная информация о способах обращения с соответствующими заявлениями в территориальные органы Следственного комитета Российской Федерации размещены на официальных сайтах данных территориальных органов в информационно-телекоммуникационной сети "Интернет".</w:t>
      </w:r>
    </w:p>
    <w:p w:rsidR="00485F63" w:rsidRDefault="00485F63">
      <w:pPr>
        <w:pStyle w:val="ConsPlusNormal"/>
        <w:ind w:firstLine="540"/>
        <w:jc w:val="both"/>
      </w:pPr>
    </w:p>
    <w:p w:rsidR="00485F63" w:rsidRDefault="00485F63">
      <w:pPr>
        <w:pStyle w:val="ConsPlusNormal"/>
        <w:ind w:firstLine="540"/>
        <w:jc w:val="both"/>
      </w:pPr>
      <w:r>
        <w:t>- через интернет-приемную: https://sledcom.ru/reception;</w:t>
      </w:r>
    </w:p>
    <w:p w:rsidR="00485F63" w:rsidRDefault="00485F63">
      <w:pPr>
        <w:pStyle w:val="ConsPlusNormal"/>
        <w:spacing w:before="220"/>
        <w:ind w:firstLine="540"/>
        <w:jc w:val="both"/>
      </w:pPr>
      <w:r>
        <w:t>- лично через приемную Следственного комитета Российской Федерации по адресу: ул. 1-я Фрунзенская, д. 3а, Москва. Часы приема и "схема проезда" размещены на официальном сайте в информационно-телекоммуникационной сети "Интернет" по ссылке: https://sledcom.ru/references/Grafik_raboti_priemnoj.</w:t>
      </w:r>
    </w:p>
    <w:p w:rsidR="00485F63" w:rsidRDefault="00485F63">
      <w:pPr>
        <w:pStyle w:val="ConsPlusNormal"/>
        <w:spacing w:before="220"/>
        <w:ind w:firstLine="540"/>
        <w:jc w:val="both"/>
      </w:pPr>
      <w:r>
        <w:lastRenderedPageBreak/>
        <w:t>График приема граждан Председателем Следственного комитета Российской Федерации и Заместителями Председателя Следственного комитета Российской Федерации, а также порядок записи на такой прием размещены на официальном сайте в информационно-телекоммуникационной сети "Интернет" по ссылке: https://sledcom.ru/references/Grafik_priema_grazhdan_rukovoditeljami_S.</w:t>
      </w:r>
    </w:p>
    <w:p w:rsidR="00485F63" w:rsidRDefault="00485F63">
      <w:pPr>
        <w:pStyle w:val="ConsPlusNormal"/>
        <w:spacing w:before="220"/>
        <w:ind w:firstLine="540"/>
        <w:jc w:val="both"/>
      </w:pPr>
      <w:r>
        <w:t>График приема граждан руководством подразделений центрального аппарата Следственного комитета Российской Федерации размещен на официальном сайте в информационно-телекоммуникационной сети "Интернет" по ссылке: https://sledcom.ru/references/Grafik_priema_grazhdan_rukovodstvom_podr.</w:t>
      </w:r>
    </w:p>
    <w:p w:rsidR="00485F63" w:rsidRDefault="00485F63">
      <w:pPr>
        <w:pStyle w:val="ConsPlusNormal"/>
        <w:spacing w:before="220"/>
        <w:ind w:firstLine="540"/>
        <w:jc w:val="both"/>
      </w:pPr>
      <w:r>
        <w:t>Порядок организации приема граждан размещен на официальном сайте по ссылке: https://sledcom.ru/references/Organizacija_priema_grazhdan.</w:t>
      </w:r>
    </w:p>
    <w:p w:rsidR="00485F63" w:rsidRDefault="00485F63">
      <w:pPr>
        <w:pStyle w:val="ConsPlusNormal"/>
        <w:spacing w:before="220"/>
        <w:ind w:firstLine="540"/>
        <w:jc w:val="both"/>
      </w:pPr>
      <w:r>
        <w:t>Организации также вправе обращаться в Главное управление экономической безопасности и противодействия коррупции Министерства внутренних дел Российской Федерации (ГУЭБиПК МВД России) - подразделение полиции, являющееся самостоятельным структурным подразделением центрального аппарата Министерства внутренних дел Российской Федерации, обеспечивающее и осуществляющее в пределах своей компетенции функции МВД России по выработке и реализации государственной политики и нормативно-правовому регулированию в области обеспечения экономической безопасности и противодействия коррупции в части, касающейся выявления, предупреждения, пресечения и раскрытия преступлений.</w:t>
      </w:r>
    </w:p>
    <w:p w:rsidR="00485F63" w:rsidRDefault="00485F63">
      <w:pPr>
        <w:pStyle w:val="ConsPlusNormal"/>
        <w:spacing w:before="220"/>
        <w:ind w:firstLine="540"/>
        <w:jc w:val="both"/>
      </w:pPr>
      <w:r>
        <w:t>Одной из задач ГУЭБиПК МВД России является организация предупреждения, выявления, пресечения и раскрытия преступлений экономической и коррупционной направленности, а также выявление и установление лиц, их подготавливающих, совершающих или совершивших.</w:t>
      </w:r>
    </w:p>
    <w:p w:rsidR="00485F63" w:rsidRDefault="00485F63">
      <w:pPr>
        <w:pStyle w:val="ConsPlusNormal"/>
        <w:spacing w:before="220"/>
        <w:ind w:firstLine="540"/>
        <w:jc w:val="both"/>
      </w:pPr>
      <w:r>
        <w:t>Контакты ГУЭБиПК МВД России: Новорязанская ул., д. 8а, стр. 3, Москва, 107078; телефон: 8 (495) 667-20-20; официальный сайт: https://мвд.рф/mvd/structure1/Glavnie_upravlenija/Glavnoe_upravlenie_jekonomicheskoj_bezop.</w:t>
      </w:r>
    </w:p>
    <w:p w:rsidR="00485F63" w:rsidRDefault="00485F63">
      <w:pPr>
        <w:pStyle w:val="ConsPlusNormal"/>
        <w:spacing w:before="220"/>
        <w:ind w:firstLine="540"/>
        <w:jc w:val="both"/>
      </w:pPr>
      <w:r>
        <w:t>Аналогичные структурные подразделения также имеются в каждом Главном управлении Министерства внутренних дел Российской Федерации по субъекту Российской Федерации.</w:t>
      </w:r>
    </w:p>
    <w:p w:rsidR="00485F63" w:rsidRDefault="00485F63">
      <w:pPr>
        <w:pStyle w:val="ConsPlusNormal"/>
        <w:spacing w:before="220"/>
        <w:ind w:firstLine="540"/>
        <w:jc w:val="both"/>
      </w:pPr>
      <w:r>
        <w:t>В случае если сообщение о фактах коррупции касается непосредственно системы МВД России, организациям рекомендуется обращаться в Главное управление собственной безопасности Министерства внутренних дел Российской Федерации (ГУСБ МВД России) - подразделение полиции, являющееся самостоятельным структурным оперативным подразделением центрального аппарата МВД России, обеспечивающее и осуществляющее в пределах компетенции функции МВД России по выработке и реализации государственной политики и нормативно-правовому регулированию в сферах обеспечения собственной безопасности, противодействия коррупции в системе МВД России, государственной защиты сотрудников органов внутренних дел Российской Федерации, федеральных государственных гражданских служащих и их близких.</w:t>
      </w:r>
    </w:p>
    <w:p w:rsidR="00485F63" w:rsidRDefault="00485F63">
      <w:pPr>
        <w:pStyle w:val="ConsPlusNormal"/>
        <w:spacing w:before="220"/>
        <w:ind w:firstLine="540"/>
        <w:jc w:val="both"/>
      </w:pPr>
      <w:r>
        <w:t>Задачами ГУСБ МВД России являются, в частности, противодействие коррупции, разработка и реализация мер по вопросам деятельности ГУСБ МВД в системе МВД России и предупреждение, выявление и пресечение правонарушений, планируемых к совершению, совершенных либо совершаемых сотрудниками, гражданскими служащими и работниками системы МВД России, а также выявление их коррупционных связей.</w:t>
      </w:r>
    </w:p>
    <w:p w:rsidR="00485F63" w:rsidRDefault="00485F63">
      <w:pPr>
        <w:pStyle w:val="ConsPlusNormal"/>
        <w:spacing w:before="220"/>
        <w:ind w:firstLine="540"/>
        <w:jc w:val="both"/>
      </w:pPr>
      <w:r>
        <w:t>Контакты ГУСБ МВД России: ул. Садовая Спасская, д. 1/2, Москва, 107078; телефон: 8 (495) 667-07-30 (телефон дежурного офицера для получения информации по компетенции подразделений собственной безопасности и разъяснения порядка обращения в ГУСБ МВД России); официальный сайт: https://мвд.рф/mvd/structure1/Glavnie_upravlenija/гусб.</w:t>
      </w:r>
    </w:p>
    <w:p w:rsidR="00485F63" w:rsidRDefault="00485F63">
      <w:pPr>
        <w:pStyle w:val="ConsPlusNormal"/>
        <w:spacing w:before="220"/>
        <w:ind w:firstLine="540"/>
        <w:jc w:val="both"/>
      </w:pPr>
      <w:r>
        <w:t xml:space="preserve">Кроме того, надзор за соблюдением нормативных правовых актов осуществляет Генеральная </w:t>
      </w:r>
      <w:r>
        <w:lastRenderedPageBreak/>
        <w:t>прокуратура Российской Федерации. В этой связи организации также имеют возможность обратиться с соответствующим заявлением в Генеральную прокуратуру Российской Федерации следующими способами:</w:t>
      </w:r>
    </w:p>
    <w:p w:rsidR="00485F63" w:rsidRDefault="00485F63">
      <w:pPr>
        <w:pStyle w:val="ConsPlusNormal"/>
        <w:spacing w:before="220"/>
        <w:ind w:firstLine="540"/>
        <w:jc w:val="both"/>
      </w:pPr>
      <w:r>
        <w:t>- через интернет-приемную в информационно-телекоммуникационной сети "Интернет" по ссылке: https://ipriem.genproc.gov.ru/contacts/ipriem/;</w:t>
      </w:r>
    </w:p>
    <w:p w:rsidR="00485F63" w:rsidRDefault="00485F63">
      <w:pPr>
        <w:pStyle w:val="ConsPlusNormal"/>
        <w:spacing w:before="220"/>
        <w:ind w:firstLine="540"/>
        <w:jc w:val="both"/>
      </w:pPr>
      <w:r>
        <w:t>- почтовым отправлением по адресу: ул. Большая Дмитровка, 15а, Москва, ГСП-3, 125993.</w:t>
      </w:r>
    </w:p>
    <w:p w:rsidR="00485F63" w:rsidRDefault="00485F63">
      <w:pPr>
        <w:pStyle w:val="ConsPlusNormal"/>
        <w:spacing w:before="220"/>
        <w:ind w:firstLine="540"/>
        <w:jc w:val="both"/>
      </w:pPr>
      <w:r>
        <w:t>Также с соответствующими заявлениями можно обращаться в прокуратуры субъектов Российской Федерации, информацию о способах обращения в которые необходимо искать на их официальных сайтах в информационно-телекоммуникационной сети "Интернет".</w:t>
      </w:r>
    </w:p>
    <w:p w:rsidR="00485F63" w:rsidRDefault="00485F63">
      <w:pPr>
        <w:pStyle w:val="ConsPlusNormal"/>
        <w:spacing w:before="220"/>
        <w:ind w:firstLine="540"/>
        <w:jc w:val="both"/>
      </w:pPr>
      <w:r>
        <w:t>4) Сотрудничество с правоохранительными органами также может осуществляться в форме:</w:t>
      </w:r>
    </w:p>
    <w:p w:rsidR="00485F63" w:rsidRDefault="00485F63">
      <w:pPr>
        <w:pStyle w:val="ConsPlusNormal"/>
        <w:spacing w:before="220"/>
        <w:ind w:firstLine="540"/>
        <w:jc w:val="both"/>
      </w:pPr>
      <w: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коррупции;</w:t>
      </w:r>
    </w:p>
    <w:p w:rsidR="00485F63" w:rsidRDefault="00485F63">
      <w:pPr>
        <w:pStyle w:val="ConsPlusNormal"/>
        <w:spacing w:before="220"/>
        <w:ind w:firstLine="540"/>
        <w:jc w:val="both"/>
      </w:pPr>
      <w: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485F63" w:rsidRDefault="00485F63">
      <w:pPr>
        <w:pStyle w:val="ConsPlusNormal"/>
        <w:spacing w:before="220"/>
        <w:ind w:firstLine="540"/>
        <w:jc w:val="both"/>
      </w:pPr>
      <w: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485F63" w:rsidRDefault="00485F63">
      <w:pPr>
        <w:pStyle w:val="ConsPlusNormal"/>
        <w:spacing w:before="220"/>
        <w:ind w:firstLine="540"/>
        <w:jc w:val="both"/>
      </w:pPr>
      <w: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485F63" w:rsidRDefault="00485F63">
      <w:pPr>
        <w:pStyle w:val="ConsPlusNormal"/>
        <w:spacing w:before="220"/>
        <w:ind w:firstLine="540"/>
        <w:jc w:val="both"/>
      </w:pPr>
      <w:r>
        <w:t>Кроме того, организации вправе обратиться к Уполномоченному при Президенте Российской Федерации по защите прав предпринимателей или к уполномоченным по защите прав предпринимателей в субъектах Российской Федерации, которые обеспечивают гарантии государственной защиты прав и законных интересов субъектов предпринимательской деятельности и соблюдения указанных прав органами государственной власти, органами местного самоуправления и должностными лицами.</w:t>
      </w:r>
    </w:p>
    <w:p w:rsidR="00485F63" w:rsidRDefault="00485F63">
      <w:pPr>
        <w:pStyle w:val="ConsPlusNormal"/>
        <w:spacing w:before="220"/>
        <w:ind w:firstLine="540"/>
        <w:jc w:val="both"/>
      </w:pPr>
      <w:r>
        <w:t>При Уполномоченном при Президенте Российской Федерации по защите прав предпринимателей также функционирует Центр общественных процедур "Бизнес против коррупции". &lt;12&gt; Миссией Центра является защита предпринимателей от незаконного уголовного преследования, в том числе связанного с незаконным захватом активов предприятий (рейдерством), коррупционными действиями со стороны должностных лиц государственных органов и органов местного самоуправления.</w:t>
      </w:r>
    </w:p>
    <w:p w:rsidR="00485F63" w:rsidRDefault="00485F63">
      <w:pPr>
        <w:pStyle w:val="ConsPlusNormal"/>
        <w:spacing w:before="220"/>
        <w:ind w:firstLine="540"/>
        <w:jc w:val="both"/>
      </w:pPr>
      <w:r>
        <w:t>--------------------------------</w:t>
      </w:r>
    </w:p>
    <w:p w:rsidR="00485F63" w:rsidRDefault="00485F63">
      <w:pPr>
        <w:pStyle w:val="ConsPlusNormal"/>
        <w:spacing w:before="220"/>
        <w:ind w:firstLine="540"/>
        <w:jc w:val="both"/>
      </w:pPr>
      <w:r>
        <w:t>&lt;12&gt; Официальный сайт Центра общественных процедур "Бизнес против коррупции" в информационно-телекоммуникационной сети "Интернет": http://www.nocorruption.biz/.</w:t>
      </w:r>
    </w:p>
    <w:p w:rsidR="00485F63" w:rsidRDefault="00485F63">
      <w:pPr>
        <w:pStyle w:val="ConsPlusNormal"/>
        <w:ind w:firstLine="540"/>
        <w:jc w:val="both"/>
      </w:pPr>
    </w:p>
    <w:p w:rsidR="00485F63" w:rsidRDefault="00485F63">
      <w:pPr>
        <w:pStyle w:val="ConsPlusTitle"/>
        <w:jc w:val="center"/>
        <w:outlineLvl w:val="0"/>
      </w:pPr>
      <w:r>
        <w:t>Участие в коллективных инициативах</w:t>
      </w:r>
    </w:p>
    <w:p w:rsidR="00485F63" w:rsidRDefault="00485F63">
      <w:pPr>
        <w:pStyle w:val="ConsPlusNormal"/>
        <w:jc w:val="center"/>
      </w:pPr>
    </w:p>
    <w:p w:rsidR="00485F63" w:rsidRDefault="00485F63">
      <w:pPr>
        <w:pStyle w:val="ConsPlusNormal"/>
        <w:ind w:firstLine="540"/>
        <w:jc w:val="both"/>
      </w:pPr>
      <w:r>
        <w:t xml:space="preserve">Одной из мер противодействия коррупции, призванной продемонстрировать приверженность организации высоким стандартам ведения бизнеса, может стать ее участие в </w:t>
      </w:r>
      <w:r>
        <w:lastRenderedPageBreak/>
        <w:t>коллективных антикоррупционных инициативах.</w:t>
      </w:r>
    </w:p>
    <w:p w:rsidR="00485F63" w:rsidRDefault="00485F63">
      <w:pPr>
        <w:pStyle w:val="ConsPlusNormal"/>
        <w:spacing w:before="220"/>
        <w:ind w:firstLine="540"/>
        <w:jc w:val="both"/>
      </w:pPr>
      <w:r>
        <w:t>Такие коллективные инициативы ориентированы, в первую очередь, на повышение информированности организаций и их сотрудников об антикоррупционной политике государства, о существующих подходах к выстраиванию антикоррупционной политики организаций, а также на формирование культуры нулевой терпимости к коррупции как в обществе в целом, так и в отдельных секторах экономики или для отдельных хозяйствующих субъектов (например, для субъектов малого и среднего предпринимательства).</w:t>
      </w:r>
    </w:p>
    <w:p w:rsidR="00485F63" w:rsidRDefault="00485F63">
      <w:pPr>
        <w:pStyle w:val="ConsPlusNormal"/>
        <w:spacing w:before="220"/>
        <w:ind w:firstLine="540"/>
        <w:jc w:val="both"/>
      </w:pPr>
      <w:r>
        <w:t>В качестве коллективных инициатив можно рассматривать, например, проведение и участие в конференциях, семинарах, форумах и иных мероприятиях, посвященных вопросам противодействия коррупции в организациях, а также присоединение к антикоррупционным инициативам.</w:t>
      </w:r>
    </w:p>
    <w:p w:rsidR="00485F63" w:rsidRDefault="00485F63">
      <w:pPr>
        <w:pStyle w:val="ConsPlusNormal"/>
        <w:spacing w:before="220"/>
        <w:ind w:firstLine="540"/>
        <w:jc w:val="both"/>
      </w:pPr>
      <w:r>
        <w:t xml:space="preserve">В Российской Федерации такой коллективной инициативой выступает Антикоррупционная </w:t>
      </w:r>
      <w:hyperlink r:id="rId38">
        <w:r>
          <w:rPr>
            <w:color w:val="0000FF"/>
          </w:rPr>
          <w:t>хартия</w:t>
        </w:r>
      </w:hyperlink>
      <w:r>
        <w:t xml:space="preserve"> российского бизнеса (далее также - Антикоррупционная хартия), открытая для любых организаций, российских компаний и иностранных компаний, осуществляющих свою деятельность в России.</w:t>
      </w:r>
    </w:p>
    <w:p w:rsidR="00485F63" w:rsidRDefault="00485F63">
      <w:pPr>
        <w:pStyle w:val="ConsPlusNormal"/>
        <w:spacing w:before="220"/>
        <w:ind w:firstLine="540"/>
        <w:jc w:val="both"/>
      </w:pPr>
      <w:r>
        <w:t xml:space="preserve">Антикоррупционная </w:t>
      </w:r>
      <w:hyperlink r:id="rId39">
        <w:r>
          <w:rPr>
            <w:color w:val="0000FF"/>
          </w:rPr>
          <w:t>хартия</w:t>
        </w:r>
      </w:hyperlink>
      <w:r>
        <w:t xml:space="preserve"> российского бизнеса подписана четырьмя бизнес-объединениями России: Российским союзом промышленников и предпринимателей, Торгово-промышленной палатой Российской Федерации, Общероссийской общественной организацией малого и среднего предпринимательства "ОПОРА РОССИИ" и Общероссийской общественной организацией "Деловая Россия". &lt;13&gt;</w:t>
      </w:r>
    </w:p>
    <w:p w:rsidR="00485F63" w:rsidRDefault="00485F63">
      <w:pPr>
        <w:pStyle w:val="ConsPlusNormal"/>
        <w:spacing w:before="220"/>
        <w:ind w:firstLine="540"/>
        <w:jc w:val="both"/>
      </w:pPr>
      <w:r>
        <w:t>--------------------------------</w:t>
      </w:r>
    </w:p>
    <w:p w:rsidR="00485F63" w:rsidRDefault="00485F63">
      <w:pPr>
        <w:pStyle w:val="ConsPlusNormal"/>
        <w:spacing w:before="220"/>
        <w:ind w:firstLine="540"/>
        <w:jc w:val="both"/>
      </w:pPr>
      <w:r>
        <w:t>&lt;13&gt; Официальный сайт Антикоррупционной хартии российского бизнеса в информационно-телекоммуникационной сети "Интернет": http://against-corruption.ru.</w:t>
      </w:r>
    </w:p>
    <w:p w:rsidR="00485F63" w:rsidRDefault="00485F63">
      <w:pPr>
        <w:pStyle w:val="ConsPlusNormal"/>
        <w:ind w:firstLine="540"/>
        <w:jc w:val="both"/>
      </w:pPr>
    </w:p>
    <w:p w:rsidR="00485F63" w:rsidRDefault="00485F63">
      <w:pPr>
        <w:pStyle w:val="ConsPlusNormal"/>
        <w:ind w:firstLine="540"/>
        <w:jc w:val="both"/>
      </w:pPr>
      <w:r>
        <w:t xml:space="preserve">Целью Антикоррупционной </w:t>
      </w:r>
      <w:hyperlink r:id="rId40">
        <w:r>
          <w:rPr>
            <w:color w:val="0000FF"/>
          </w:rPr>
          <w:t>хартии</w:t>
        </w:r>
      </w:hyperlink>
      <w:r>
        <w:t xml:space="preserve"> является активное содействие добровольному внедрению организациями специальных антикоррупционных программ, предусматривающих процедуры внутреннего контроля, отказ от преференций, закупки на основе открытых торгов, финансовый контроль, обучение и работу с персоналом, содействие правоохранительным органам и иные меры.</w:t>
      </w:r>
    </w:p>
    <w:p w:rsidR="00485F63" w:rsidRDefault="00485F63">
      <w:pPr>
        <w:pStyle w:val="ConsPlusNormal"/>
        <w:spacing w:before="220"/>
        <w:ind w:firstLine="540"/>
        <w:jc w:val="both"/>
      </w:pPr>
      <w:r>
        <w:t xml:space="preserve">Организациями-участниками дополнительно может быть получено документальное подтверждение реализации в организациях положений Антикоррупционной </w:t>
      </w:r>
      <w:hyperlink r:id="rId41">
        <w:r>
          <w:rPr>
            <w:color w:val="0000FF"/>
          </w:rPr>
          <w:t>хартии</w:t>
        </w:r>
      </w:hyperlink>
      <w:r>
        <w:t xml:space="preserve"> (сертификация) в специально аккредитованных учреждениях.</w:t>
      </w:r>
    </w:p>
    <w:p w:rsidR="00485F63" w:rsidRDefault="00485F63">
      <w:pPr>
        <w:pStyle w:val="ConsPlusNormal"/>
        <w:spacing w:before="220"/>
        <w:ind w:firstLine="540"/>
        <w:jc w:val="both"/>
      </w:pPr>
      <w:r>
        <w:t xml:space="preserve">Организации могут присоединяться к Антикоррупционной </w:t>
      </w:r>
      <w:hyperlink r:id="rId42">
        <w:r>
          <w:rPr>
            <w:color w:val="0000FF"/>
          </w:rPr>
          <w:t>хартии</w:t>
        </w:r>
      </w:hyperlink>
      <w:r>
        <w:t xml:space="preserve"> как напрямую, так и через объединения, членами которых они являются. По вопросам предупреждения коррупции организации могут взаимодействовать со следующими объединениями:</w:t>
      </w:r>
    </w:p>
    <w:p w:rsidR="00485F63" w:rsidRDefault="00485F63">
      <w:pPr>
        <w:pStyle w:val="ConsPlusNormal"/>
        <w:spacing w:before="220"/>
        <w:ind w:firstLine="540"/>
        <w:jc w:val="both"/>
      </w:pPr>
      <w:r>
        <w:t>- Торгово-промышленной палатой Российской Федерации и ее региональными объединениями (http://www.tpprf.ru);</w:t>
      </w:r>
    </w:p>
    <w:p w:rsidR="00485F63" w:rsidRDefault="00485F63">
      <w:pPr>
        <w:pStyle w:val="ConsPlusNormal"/>
        <w:spacing w:before="220"/>
        <w:ind w:firstLine="540"/>
        <w:jc w:val="both"/>
      </w:pPr>
      <w:r>
        <w:t>- Российским союзом промышленников и предпринимателей (http://www.rspp.ru/);</w:t>
      </w:r>
    </w:p>
    <w:p w:rsidR="00485F63" w:rsidRDefault="00485F63">
      <w:pPr>
        <w:pStyle w:val="ConsPlusNormal"/>
        <w:spacing w:before="220"/>
        <w:ind w:firstLine="540"/>
        <w:jc w:val="both"/>
      </w:pPr>
      <w:r>
        <w:t>- Общероссийской общественной организацией "Деловая Россия" (www.deloros.ru);</w:t>
      </w:r>
    </w:p>
    <w:p w:rsidR="00485F63" w:rsidRDefault="00485F63">
      <w:pPr>
        <w:pStyle w:val="ConsPlusNormal"/>
        <w:spacing w:before="220"/>
        <w:ind w:firstLine="540"/>
        <w:jc w:val="both"/>
      </w:pPr>
      <w:r>
        <w:t>- Общероссийской общественной организации малого и среднего предпринимательства "ОПОРА РОССИИ" (www.opora.ru).</w:t>
      </w:r>
    </w:p>
    <w:p w:rsidR="00485F63" w:rsidRDefault="00485F63">
      <w:pPr>
        <w:pStyle w:val="ConsPlusNormal"/>
        <w:ind w:firstLine="540"/>
        <w:jc w:val="both"/>
      </w:pPr>
    </w:p>
    <w:p w:rsidR="00485F63" w:rsidRDefault="00485F63">
      <w:pPr>
        <w:pStyle w:val="ConsPlusTitle"/>
        <w:jc w:val="center"/>
        <w:outlineLvl w:val="0"/>
      </w:pPr>
      <w:r>
        <w:t>Мониторинг эффективности реализации мер</w:t>
      </w:r>
    </w:p>
    <w:p w:rsidR="00485F63" w:rsidRDefault="00485F63">
      <w:pPr>
        <w:pStyle w:val="ConsPlusTitle"/>
        <w:jc w:val="center"/>
      </w:pPr>
      <w:r>
        <w:t>по предупреждению коррупции</w:t>
      </w:r>
    </w:p>
    <w:p w:rsidR="00485F63" w:rsidRDefault="00485F63">
      <w:pPr>
        <w:pStyle w:val="ConsPlusNormal"/>
        <w:ind w:firstLine="540"/>
        <w:jc w:val="both"/>
      </w:pPr>
    </w:p>
    <w:p w:rsidR="00485F63" w:rsidRDefault="00485F63">
      <w:pPr>
        <w:pStyle w:val="ConsPlusNormal"/>
        <w:ind w:firstLine="540"/>
        <w:jc w:val="both"/>
      </w:pPr>
      <w:r>
        <w:t>В целях повышения эффективности используемых организацией антикоррупционных инструментов рекомендуется проводить регулярный мониторинг их применения и, при необходимости, предпринимать меры по совершенствованию созданной системы. Мониторинг позволяет актуализировать антикоррупционную политику организации и обеспечить ее соответствие меняющимся требованиям законодательств, выявить существующие недостатки и определить дополнительные возможности для оптимизации системы антикоррупционных мер. Особенно большое значение мониторинг имеет для крупных предприятий, так как позволяет увидеть целостную картину реализуемой политики в сфере предупреждения коррупции.</w:t>
      </w:r>
    </w:p>
    <w:p w:rsidR="00485F63" w:rsidRDefault="00485F63">
      <w:pPr>
        <w:pStyle w:val="ConsPlusNormal"/>
        <w:spacing w:before="220"/>
        <w:ind w:firstLine="540"/>
        <w:jc w:val="both"/>
      </w:pPr>
      <w:r>
        <w:t>Мониторинг может включать как минимум три ключевых элемента:</w:t>
      </w:r>
    </w:p>
    <w:p w:rsidR="00485F63" w:rsidRDefault="00485F63">
      <w:pPr>
        <w:pStyle w:val="ConsPlusNormal"/>
        <w:spacing w:before="220"/>
        <w:ind w:firstLine="540"/>
        <w:jc w:val="both"/>
      </w:pPr>
      <w:r>
        <w:t>1) Формальные количественные показатели:</w:t>
      </w:r>
    </w:p>
    <w:p w:rsidR="00485F63" w:rsidRDefault="00485F63">
      <w:pPr>
        <w:pStyle w:val="ConsPlusNormal"/>
        <w:spacing w:before="220"/>
        <w:ind w:firstLine="540"/>
        <w:jc w:val="both"/>
      </w:pPr>
      <w:r>
        <w:t>- количество работников, на которых распространяются те или иные антикоррупционные стандарты;</w:t>
      </w:r>
    </w:p>
    <w:p w:rsidR="00485F63" w:rsidRDefault="00485F63">
      <w:pPr>
        <w:pStyle w:val="ConsPlusNormal"/>
        <w:spacing w:before="220"/>
        <w:ind w:firstLine="540"/>
        <w:jc w:val="both"/>
      </w:pPr>
      <w:r>
        <w:t>- количество работников, в деятельности которых был выявлен конфликт интересов, а также количество работников, самостоятельно уведомивших о конфликте интересов;</w:t>
      </w:r>
    </w:p>
    <w:p w:rsidR="00485F63" w:rsidRDefault="00485F63">
      <w:pPr>
        <w:pStyle w:val="ConsPlusNormal"/>
        <w:spacing w:before="220"/>
        <w:ind w:firstLine="540"/>
        <w:jc w:val="both"/>
      </w:pPr>
      <w:r>
        <w:t>- количество работников, привлеченных к дисциплинарной ответственности за несоблюдение антикоррупционных стандартов;</w:t>
      </w:r>
    </w:p>
    <w:p w:rsidR="00485F63" w:rsidRDefault="00485F63">
      <w:pPr>
        <w:pStyle w:val="ConsPlusNormal"/>
        <w:spacing w:before="220"/>
        <w:ind w:firstLine="540"/>
        <w:jc w:val="both"/>
      </w:pPr>
      <w:r>
        <w:t>- количество случаев и результаты судебного обжалования примененных мер дисциплинарной ответственности;</w:t>
      </w:r>
    </w:p>
    <w:p w:rsidR="00485F63" w:rsidRDefault="00485F63">
      <w:pPr>
        <w:pStyle w:val="ConsPlusNormal"/>
        <w:spacing w:before="220"/>
        <w:ind w:firstLine="540"/>
        <w:jc w:val="both"/>
      </w:pPr>
      <w:r>
        <w:t>- количество сотрудников, прошедших то или иное обучение по вопросам противодействия коррупции;</w:t>
      </w:r>
    </w:p>
    <w:p w:rsidR="00485F63" w:rsidRDefault="00485F63">
      <w:pPr>
        <w:pStyle w:val="ConsPlusNormal"/>
        <w:spacing w:before="220"/>
        <w:ind w:firstLine="540"/>
        <w:jc w:val="both"/>
      </w:pPr>
      <w:r>
        <w:t>- количество сообщений о возможных коррупционных правонарушениях, поступивших по различным каналам, доля подтвердившихся сообщений;</w:t>
      </w:r>
    </w:p>
    <w:p w:rsidR="00485F63" w:rsidRDefault="00485F63">
      <w:pPr>
        <w:pStyle w:val="ConsPlusNormal"/>
        <w:spacing w:before="220"/>
        <w:ind w:firstLine="540"/>
        <w:jc w:val="both"/>
      </w:pPr>
      <w:r>
        <w:t>- количество жалоб заявителей о коррупции на применение в отношении них репрессий и доля подтвердившихся жалоб;</w:t>
      </w:r>
    </w:p>
    <w:p w:rsidR="00485F63" w:rsidRDefault="00485F63">
      <w:pPr>
        <w:pStyle w:val="ConsPlusNormal"/>
        <w:spacing w:before="220"/>
        <w:ind w:firstLine="540"/>
        <w:jc w:val="both"/>
      </w:pPr>
      <w:r>
        <w:t>- количество случаев направления материалов о возможных административных правонарушениях и преступлениях коррупционной направленности в правоохранительные органы;</w:t>
      </w:r>
    </w:p>
    <w:p w:rsidR="00485F63" w:rsidRDefault="00485F63">
      <w:pPr>
        <w:pStyle w:val="ConsPlusNormal"/>
        <w:spacing w:before="220"/>
        <w:ind w:firstLine="540"/>
        <w:jc w:val="both"/>
      </w:pPr>
      <w:r>
        <w:t>- количество работников, привлеченных к уголовной ответственности за совершение определенных преступлений коррупционной направленности;</w:t>
      </w:r>
    </w:p>
    <w:p w:rsidR="00485F63" w:rsidRDefault="00485F63">
      <w:pPr>
        <w:pStyle w:val="ConsPlusNormal"/>
        <w:spacing w:before="220"/>
        <w:ind w:firstLine="540"/>
        <w:jc w:val="both"/>
      </w:pPr>
      <w:r>
        <w:t>- количество сделок, проанализированных на наличие "индикаторов коррупции", и доля сделок, в которых индикаторы коррупции были выявлены;</w:t>
      </w:r>
    </w:p>
    <w:p w:rsidR="00485F63" w:rsidRDefault="00485F63">
      <w:pPr>
        <w:pStyle w:val="ConsPlusNormal"/>
        <w:spacing w:before="220"/>
        <w:ind w:firstLine="540"/>
        <w:jc w:val="both"/>
      </w:pPr>
      <w:r>
        <w:t>- количественные данные об использовании подраздела официального сайта организации в информационно-телекоммуникационной сети "Интернет" по вопросам противодействия коррупции и т.д.</w:t>
      </w:r>
    </w:p>
    <w:p w:rsidR="00485F63" w:rsidRDefault="00485F63">
      <w:pPr>
        <w:pStyle w:val="ConsPlusNormal"/>
        <w:spacing w:before="220"/>
        <w:ind w:firstLine="540"/>
        <w:jc w:val="both"/>
      </w:pPr>
      <w:r>
        <w:t>2) Оценка знаний и навыков работников в сфере предупреждения коррупции.</w:t>
      </w:r>
    </w:p>
    <w:p w:rsidR="00485F63" w:rsidRDefault="00485F63">
      <w:pPr>
        <w:pStyle w:val="ConsPlusNormal"/>
        <w:spacing w:before="220"/>
        <w:ind w:firstLine="540"/>
        <w:jc w:val="both"/>
      </w:pPr>
      <w:r>
        <w:t xml:space="preserve">Организациям рекомендуется не ограничиваться только количественными показателями, так как они не позволяют дать реальную оценку тому, насколько хорошо сотрудники организации знакомы с требованиями антикоррупционного законодательства и соответствующих локальных антикоррупционных актов организации, и сформировано ли у них понимание того, как они должны вести себя в типовых, возникающих в реальной практике, спорных ситуациях. В этой связи рекомендуется периодически устраивать проверку знаний работниками антикоррупционного </w:t>
      </w:r>
      <w:r>
        <w:lastRenderedPageBreak/>
        <w:t>законодательства и антикоррупционных стандартов организации (например, в форме тестирования), а также предлагать для решения короткие кейсы, основанные на реальных ситуациях, встречающихся в трудовой деятельности работников организации. Такую оценку целесообразно проводить не только в связи с обучением работников, но и отдельно на регулярной основе (например, ежегодно).</w:t>
      </w:r>
    </w:p>
    <w:p w:rsidR="00485F63" w:rsidRDefault="00485F63">
      <w:pPr>
        <w:pStyle w:val="ConsPlusNormal"/>
        <w:spacing w:before="220"/>
        <w:ind w:firstLine="540"/>
        <w:jc w:val="both"/>
      </w:pPr>
      <w:r>
        <w:t>3) Анализ выявленных правонарушений.</w:t>
      </w:r>
    </w:p>
    <w:p w:rsidR="00485F63" w:rsidRDefault="00485F63">
      <w:pPr>
        <w:pStyle w:val="ConsPlusNormal"/>
        <w:spacing w:before="220"/>
        <w:ind w:firstLine="540"/>
        <w:jc w:val="both"/>
      </w:pPr>
      <w:r>
        <w:t>Все установленные факты совершения работниками коррупционных правонарушений, особенно случаи привлечения работников к уголовной ответственности за совершение преступлений коррупционной направленности, должны подвергаться детальному анализу. В рамках такого анализа особое внимание рекомендуется обратить на следующие вопросы:</w:t>
      </w:r>
    </w:p>
    <w:p w:rsidR="00485F63" w:rsidRDefault="00485F63">
      <w:pPr>
        <w:pStyle w:val="ConsPlusNormal"/>
        <w:spacing w:before="220"/>
        <w:ind w:firstLine="540"/>
        <w:jc w:val="both"/>
      </w:pPr>
      <w:r>
        <w:t>- Была ли выявлена возможность совершения соответствующего коррупционного правонарушения при оценке коррупционных рисков?</w:t>
      </w:r>
    </w:p>
    <w:p w:rsidR="00485F63" w:rsidRDefault="00485F63">
      <w:pPr>
        <w:pStyle w:val="ConsPlusNormal"/>
        <w:spacing w:before="220"/>
        <w:ind w:firstLine="540"/>
        <w:jc w:val="both"/>
      </w:pPr>
      <w:r>
        <w:t>- Были ли приняты меры по минимизации соответствующего коррупционного риска?</w:t>
      </w:r>
    </w:p>
    <w:p w:rsidR="00485F63" w:rsidRDefault="00485F63">
      <w:pPr>
        <w:pStyle w:val="ConsPlusNormal"/>
        <w:spacing w:before="220"/>
        <w:ind w:firstLine="540"/>
        <w:jc w:val="both"/>
      </w:pPr>
      <w:r>
        <w:t>- Почему принятые меры оказались недостаточными?</w:t>
      </w:r>
    </w:p>
    <w:p w:rsidR="00485F63" w:rsidRDefault="00485F63">
      <w:pPr>
        <w:pStyle w:val="ConsPlusNormal"/>
        <w:spacing w:before="220"/>
        <w:ind w:firstLine="540"/>
        <w:jc w:val="both"/>
      </w:pPr>
      <w:r>
        <w:t>- Могут ли быть предложены дополнительные меры предотвращения соответствующих коррупционных правонарушений?</w:t>
      </w:r>
    </w:p>
    <w:p w:rsidR="00485F63" w:rsidRDefault="00485F63">
      <w:pPr>
        <w:pStyle w:val="ConsPlusNormal"/>
        <w:spacing w:before="220"/>
        <w:ind w:firstLine="540"/>
        <w:jc w:val="both"/>
      </w:pPr>
      <w:r>
        <w:t>По итогам мониторинга рекомендуется формировать и направлять на имя руководителя организации сводный отчет (например, ежегодный) о реализации в организации мер по предупреждению коррупции, содержащий, в случае необходимости, предложения по их совершенствованию. В течение года целесообразно также обеспечить представление руководителю организации на регулярной основе (например, ежеквартально) кратких докладов о состоянии работы в сфере противодействия коррупции. Организациям, имеющим ДЗО, рекомендуется предпринять усилия по организации мониторинга реализации мер предупреждения коррупции в контуре управления в целом.</w:t>
      </w:r>
    </w:p>
    <w:p w:rsidR="00485F63" w:rsidRDefault="00485F63">
      <w:pPr>
        <w:pStyle w:val="ConsPlusNormal"/>
        <w:jc w:val="both"/>
      </w:pPr>
    </w:p>
    <w:p w:rsidR="00485F63" w:rsidRDefault="00485F63">
      <w:pPr>
        <w:pStyle w:val="ConsPlusNormal"/>
        <w:jc w:val="both"/>
      </w:pPr>
    </w:p>
    <w:p w:rsidR="00485F63" w:rsidRDefault="00485F63">
      <w:pPr>
        <w:pStyle w:val="ConsPlusNormal"/>
        <w:pBdr>
          <w:bottom w:val="single" w:sz="6" w:space="0" w:color="auto"/>
        </w:pBdr>
        <w:spacing w:before="100" w:after="100"/>
        <w:jc w:val="both"/>
        <w:rPr>
          <w:sz w:val="2"/>
          <w:szCs w:val="2"/>
        </w:rPr>
      </w:pPr>
    </w:p>
    <w:p w:rsidR="00987A56" w:rsidRDefault="00987A56">
      <w:bookmarkStart w:id="0" w:name="_GoBack"/>
      <w:bookmarkEnd w:id="0"/>
    </w:p>
    <w:sectPr w:rsidR="00987A56" w:rsidSect="009604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F63"/>
    <w:rsid w:val="00485F63"/>
    <w:rsid w:val="00987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D954D-C4C2-4246-9117-1E94C13C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5F6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85F6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85F6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9E8075A0AD27B070DDD49AE331770A8D05E71BA1FF8687DFBB9208E596B56AC9131B5A3708139B0CF3BD5F5B62E377ED558DC8D8e2cBM" TargetMode="External"/><Relationship Id="rId13" Type="http://schemas.openxmlformats.org/officeDocument/2006/relationships/hyperlink" Target="consultantplus://offline/ref=529E8075A0AD27B070DDD49AE331770A8D05E71BA1FF8687DFBB9208E596B56ADB134356360B06CF55A9EA525Ae6c1M" TargetMode="External"/><Relationship Id="rId18" Type="http://schemas.openxmlformats.org/officeDocument/2006/relationships/hyperlink" Target="consultantplus://offline/ref=529E8075A0AD27B070DDD49AE331770A8D04EA1DA6F58687DFBB9208E596B56AC9131B5A3D0E19C409E6AC075561FD69E54391CADA2Ae2c8M" TargetMode="External"/><Relationship Id="rId26" Type="http://schemas.openxmlformats.org/officeDocument/2006/relationships/hyperlink" Target="consultantplus://offline/ref=529E8075A0AD27B070DDD49AE331770A8D04EA1DA7FF8687DFBB9208E596B56ADB134356360B06CF55A9EA525Ae6c1M" TargetMode="External"/><Relationship Id="rId39" Type="http://schemas.openxmlformats.org/officeDocument/2006/relationships/hyperlink" Target="consultantplus://offline/ref=44AB426807F5BC521F703AEBBD1066204F61C02D96936C1ADAD0BBBAD2FBFD18C200C1D8B3119487C485B36B98C1BB85C5256A27B9A56037f6cDM" TargetMode="External"/><Relationship Id="rId3" Type="http://schemas.openxmlformats.org/officeDocument/2006/relationships/webSettings" Target="webSettings.xml"/><Relationship Id="rId21" Type="http://schemas.openxmlformats.org/officeDocument/2006/relationships/hyperlink" Target="consultantplus://offline/ref=529E8075A0AD27B070DDC988F531770A8806EF1AA5F18687DFBB9208E596B56AC9131B5A350B18CF59BCBC031C37F074E5558FC0C42A2BB0e7c6M" TargetMode="External"/><Relationship Id="rId34" Type="http://schemas.openxmlformats.org/officeDocument/2006/relationships/hyperlink" Target="consultantplus://offline/ref=44AB426807F5BC521F703AEBBD1066204A61C72699996C1ADAD0BBBAD2FBFD18C200C1D8B3109B80C085B36B98C1BB85C5256A27B9A56037f6cDM" TargetMode="External"/><Relationship Id="rId42" Type="http://schemas.openxmlformats.org/officeDocument/2006/relationships/hyperlink" Target="consultantplus://offline/ref=44AB426807F5BC521F703AEBBD1066204F61C02D96936C1ADAD0BBBAD2FBFD18C200C1D8B3119487C485B36B98C1BB85C5256A27B9A56037f6cDM" TargetMode="External"/><Relationship Id="rId7" Type="http://schemas.openxmlformats.org/officeDocument/2006/relationships/image" Target="media/image1.jpeg"/><Relationship Id="rId12" Type="http://schemas.openxmlformats.org/officeDocument/2006/relationships/hyperlink" Target="consultantplus://offline/ref=529E8075A0AD27B070DDD49AE331770A8D05E71BA1FF8687DFBB9208E596B56ADB134356360B06CF55A9EA525Ae6c1M" TargetMode="External"/><Relationship Id="rId17" Type="http://schemas.openxmlformats.org/officeDocument/2006/relationships/hyperlink" Target="consultantplus://offline/ref=529E8075A0AD27B070DDD49AE331770A8D04EA1DA6F58687DFBB9208E596B56AC9131B59370A1BC409E6AC075561FD69E54391CADA2Ae2c8M" TargetMode="External"/><Relationship Id="rId25" Type="http://schemas.openxmlformats.org/officeDocument/2006/relationships/hyperlink" Target="consultantplus://offline/ref=529E8075A0AD27B070DDD49AE331770A8D04ED15A0FF8687DFBB9208E596B56AC9131B5A370C1CC409E6AC075561FD69E54391CADA2Ae2c8M" TargetMode="External"/><Relationship Id="rId33" Type="http://schemas.openxmlformats.org/officeDocument/2006/relationships/hyperlink" Target="consultantplus://offline/ref=44AB426807F5BC521F703AEBBD1066204A61C72699996C1ADAD0BBBAD2FBFD18D00099D4B0118D86CB90E53ADEf9c7M" TargetMode="External"/><Relationship Id="rId38" Type="http://schemas.openxmlformats.org/officeDocument/2006/relationships/hyperlink" Target="consultantplus://offline/ref=44AB426807F5BC521F703AEBBD1066204F61C02D96936C1ADAD0BBBAD2FBFD18C200C1D8B3119487C485B36B98C1BB85C5256A27B9A56037f6cDM" TargetMode="External"/><Relationship Id="rId2" Type="http://schemas.openxmlformats.org/officeDocument/2006/relationships/settings" Target="settings.xml"/><Relationship Id="rId16" Type="http://schemas.openxmlformats.org/officeDocument/2006/relationships/hyperlink" Target="consultantplus://offline/ref=529E8075A0AD27B070DDD49AE331770A8D04EA1DA6F58687DFBB9208E596B56AC9131B59370C1FC409E6AC075561FD69E54391CADA2Ae2c8M" TargetMode="External"/><Relationship Id="rId20" Type="http://schemas.openxmlformats.org/officeDocument/2006/relationships/hyperlink" Target="consultantplus://offline/ref=529E8075A0AD27B070DDD49AE331770A8D04ED15A0FF8687DFBB9208E596B56ADB134356360B06CF55A9EA525Ae6c1M" TargetMode="External"/><Relationship Id="rId29" Type="http://schemas.openxmlformats.org/officeDocument/2006/relationships/hyperlink" Target="consultantplus://offline/ref=529E8075A0AD27B070DDD49AE331770A8D03EF1CA3F58687DFBB9208E596B56ADB134356360B06CF55A9EA525Ae6c1M" TargetMode="External"/><Relationship Id="rId41" Type="http://schemas.openxmlformats.org/officeDocument/2006/relationships/hyperlink" Target="consultantplus://offline/ref=44AB426807F5BC521F703AEBBD1066204F61C02D96936C1ADAD0BBBAD2FBFD18C200C1D8B3119487C485B36B98C1BB85C5256A27B9A56037f6cDM" TargetMode="External"/><Relationship Id="rId1" Type="http://schemas.openxmlformats.org/officeDocument/2006/relationships/styles" Target="styles.xml"/><Relationship Id="rId6" Type="http://schemas.openxmlformats.org/officeDocument/2006/relationships/hyperlink" Target="consultantplus://offline/ref=529E8075A0AD27B070DDD49AE331770A8A02ED1AA3FE8687DFBB9208E596B56ADB134356360B06CF55A9EA525Ae6c1M" TargetMode="External"/><Relationship Id="rId11" Type="http://schemas.openxmlformats.org/officeDocument/2006/relationships/hyperlink" Target="consultantplus://offline/ref=529E8075A0AD27B070DDD49AE331770A8D05E71BA1FF8687DFBB9208E596B56AC9131B5A3708139B0CF3BD5F5B62E377ED558DC8D8e2cBM" TargetMode="External"/><Relationship Id="rId24" Type="http://schemas.openxmlformats.org/officeDocument/2006/relationships/hyperlink" Target="consultantplus://offline/ref=529E8075A0AD27B070DDD49AE331770A8D04EC14AFFE8687DFBB9208E596B56AC9131B5A350B1ACB5CBCBC031C37F074E5558FC0C42A2BB0e7c6M" TargetMode="External"/><Relationship Id="rId32" Type="http://schemas.openxmlformats.org/officeDocument/2006/relationships/hyperlink" Target="consultantplus://offline/ref=44AB426807F5BC521F703AEBBD1066204A61C72B97916C1ADAD0BBBAD2FBFD18C200C1D8B3109285C785B36B98C1BB85C5256A27B9A56037f6cDM" TargetMode="External"/><Relationship Id="rId37" Type="http://schemas.openxmlformats.org/officeDocument/2006/relationships/hyperlink" Target="consultantplus://offline/ref=44AB426807F5BC521F703AEBBD1066204A61C72699996C1ADAD0BBBAD2FBFD18C200C1D8B3109A84C085B36B98C1BB85C5256A27B9A56037f6cDM" TargetMode="External"/><Relationship Id="rId40" Type="http://schemas.openxmlformats.org/officeDocument/2006/relationships/hyperlink" Target="consultantplus://offline/ref=44AB426807F5BC521F703AEBBD1066204F61C02D96936C1ADAD0BBBAD2FBFD18C200C1D8B3119487C485B36B98C1BB85C5256A27B9A56037f6cDM" TargetMode="External"/><Relationship Id="rId5" Type="http://schemas.openxmlformats.org/officeDocument/2006/relationships/hyperlink" Target="consultantplus://offline/ref=529E8075A0AD27B070DDD49AE331770A8B09EE18AEFF8687DFBB9208E596B56ADB134356360B06CF55A9EA525Ae6c1M" TargetMode="External"/><Relationship Id="rId15" Type="http://schemas.openxmlformats.org/officeDocument/2006/relationships/hyperlink" Target="consultantplus://offline/ref=529E8075A0AD27B070DDD49AE331770A8D04EA1DA6F58687DFBB9208E596B56ADB134356360B06CF55A9EA525Ae6c1M" TargetMode="External"/><Relationship Id="rId23" Type="http://schemas.openxmlformats.org/officeDocument/2006/relationships/hyperlink" Target="consultantplus://offline/ref=529E8075A0AD27B070DDD49AE331770A8D04ED15A0FF8687DFBB9208E596B56AC9131B59350C1AC409E6AC075561FD69E54391CADA2Ae2c8M" TargetMode="External"/><Relationship Id="rId28" Type="http://schemas.openxmlformats.org/officeDocument/2006/relationships/hyperlink" Target="consultantplus://offline/ref=529E8075A0AD27B070DDD195E031770A8E04EC1EADA1D1858EEE9C0DEDC6EF7ADF5A155B2B0B10D15FB7EAe5c1M" TargetMode="External"/><Relationship Id="rId36" Type="http://schemas.openxmlformats.org/officeDocument/2006/relationships/hyperlink" Target="consultantplus://offline/ref=44AB426807F5BC521F703AEBBD1066204A61C72699996C1ADAD0BBBAD2FBFD18C200C1D8B3109A84C385B36B98C1BB85C5256A27B9A56037f6cDM" TargetMode="External"/><Relationship Id="rId10" Type="http://schemas.openxmlformats.org/officeDocument/2006/relationships/hyperlink" Target="consultantplus://offline/ref=529E8075A0AD27B070DDD49AE331770A8D05E71BA1FF8687DFBB9208E596B56AC9131B5A3708139B0CF3BD5F5B62E377ED558DC8D8e2cBM" TargetMode="External"/><Relationship Id="rId19" Type="http://schemas.openxmlformats.org/officeDocument/2006/relationships/hyperlink" Target="consultantplus://offline/ref=529E8075A0AD27B070DDD49AE331770A8D04EC14A7F78687DFBB9208E596B56AC9131B5A350B1DCC55BCBC031C37F074E5558FC0C42A2BB0e7c6M" TargetMode="External"/><Relationship Id="rId31" Type="http://schemas.openxmlformats.org/officeDocument/2006/relationships/hyperlink" Target="consultantplus://offline/ref=529E8075A0AD27B070DDD49AE331770A8D04EF1BAEF38687DFBB9208E596B56ADB134356360B06CF55A9EA525Ae6c1M" TargetMode="External"/><Relationship Id="rId44"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529E8075A0AD27B070DDD49AE331770A8D05E71BA1FF8687DFBB9208E596B56AC9131B5A370F139B0CF3BD5F5B62E377ED558DC8D8e2cBM" TargetMode="External"/><Relationship Id="rId14" Type="http://schemas.openxmlformats.org/officeDocument/2006/relationships/hyperlink" Target="consultantplus://offline/ref=529E8075A0AD27B070DDD49AE331770A8A01ED14A5F18687DFBB9208E596B56AC9131B5A350B18CF5CBCBC031C37F074E5558FC0C42A2BB0e7c6M" TargetMode="External"/><Relationship Id="rId22" Type="http://schemas.openxmlformats.org/officeDocument/2006/relationships/hyperlink" Target="consultantplus://offline/ref=529E8075A0AD27B070DDD49AE331770A8D04ED15A0FF8687DFBB9208E596B56AC9131B59350E1CC409E6AC075561FD69E54391CADA2Ae2c8M" TargetMode="External"/><Relationship Id="rId27" Type="http://schemas.openxmlformats.org/officeDocument/2006/relationships/hyperlink" Target="consultantplus://offline/ref=529E8075A0AD27B070DDD49AE331770A8D04EC15A4F38687DFBB9208E596B56ADB134356360B06CF55A9EA525Ae6c1M" TargetMode="External"/><Relationship Id="rId30" Type="http://schemas.openxmlformats.org/officeDocument/2006/relationships/hyperlink" Target="consultantplus://offline/ref=529E8075A0AD27B070DDD49AE331770A8D03EF1CA3F58687DFBB9208E596B56ADB134356360B06CF55A9EA525Ae6c1M" TargetMode="External"/><Relationship Id="rId35" Type="http://schemas.openxmlformats.org/officeDocument/2006/relationships/hyperlink" Target="consultantplus://offline/ref=44AB426807F5BC521F703AEBBD1066204A61C72699996C1ADAD0BBBAD2FBFD18C200C1DBB319958D97DFA36FD197B698C533742DA7A5f6c3M"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18103</Words>
  <Characters>103188</Characters>
  <Application>Microsoft Office Word</Application>
  <DocSecurity>0</DocSecurity>
  <Lines>859</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Доттуева Яна Валерьевна</dc:creator>
  <cp:keywords/>
  <dc:description/>
  <cp:lastModifiedBy>Доттуева Яна Валерьевна</cp:lastModifiedBy>
  <cp:revision>1</cp:revision>
  <dcterms:created xsi:type="dcterms:W3CDTF">2023-08-30T12:28:00Z</dcterms:created>
  <dcterms:modified xsi:type="dcterms:W3CDTF">2023-08-30T12:29:00Z</dcterms:modified>
</cp:coreProperties>
</file>